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CD6CE69" w14:textId="0100D41C" w:rsidR="00036AC2" w:rsidRPr="00DD4674" w:rsidRDefault="00DD4674" w:rsidP="00F7426B">
      <w:pPr>
        <w:pStyle w:val="Nzev"/>
        <w:rPr>
          <w:bCs/>
        </w:rPr>
      </w:pPr>
      <w:r w:rsidRPr="00A33572">
        <w:rPr>
          <w:bCs/>
        </w:rPr>
        <w:t>Focusing High-Resolution Three</w:t>
      </w:r>
      <w:r>
        <w:rPr>
          <w:bCs/>
        </w:rPr>
        <w:t>-</w:t>
      </w:r>
      <w:r w:rsidRPr="00A33572">
        <w:rPr>
          <w:bCs/>
        </w:rPr>
        <w:t xml:space="preserve">Axis Neutron Diffractometer </w:t>
      </w:r>
      <w:r w:rsidRPr="00A33572">
        <w:rPr>
          <w:bCs/>
          <w:lang w:val="en-US"/>
        </w:rPr>
        <w:t xml:space="preserve">for </w:t>
      </w:r>
      <w:r>
        <w:rPr>
          <w:bCs/>
          <w:lang w:val="en-US"/>
        </w:rPr>
        <w:t>In</w:t>
      </w:r>
      <w:r w:rsidRPr="00A33572">
        <w:rPr>
          <w:bCs/>
          <w:lang w:val="en-US"/>
        </w:rPr>
        <w:t xml:space="preserve">vestigations of </w:t>
      </w:r>
      <w:r>
        <w:rPr>
          <w:bCs/>
          <w:lang w:val="en-US"/>
        </w:rPr>
        <w:t>Special Tasks of Powder Diffractometry</w:t>
      </w:r>
      <w:r w:rsidRPr="00A473A5">
        <w:t xml:space="preserve"> </w:t>
      </w:r>
    </w:p>
    <w:p w14:paraId="37B97F17" w14:textId="1D97A7B6" w:rsidR="00524C4B" w:rsidRPr="00A473A5" w:rsidRDefault="00DD4674" w:rsidP="00F05EBE">
      <w:pPr>
        <w:pStyle w:val="AuthorLastName"/>
        <w:rPr>
          <w:iCs/>
        </w:rPr>
      </w:pPr>
      <w:r>
        <w:rPr>
          <w:rStyle w:val="AuthorFirstnameCar"/>
        </w:rPr>
        <w:t>Pavol</w:t>
      </w:r>
      <w:r w:rsidRPr="00A473A5">
        <w:t xml:space="preserve"> </w:t>
      </w:r>
      <w:r>
        <w:t>Mikula</w:t>
      </w:r>
      <w:r w:rsidRPr="00A473A5">
        <w:rPr>
          <w:vertAlign w:val="superscript"/>
        </w:rPr>
        <w:t>1</w:t>
      </w:r>
      <w:r w:rsidRPr="00A473A5">
        <w:rPr>
          <w:rStyle w:val="Znakapoznpodarou"/>
          <w:bCs w:val="0"/>
        </w:rPr>
        <w:footnoteReference w:id="1"/>
      </w:r>
      <w:r w:rsidRPr="009C6152">
        <w:rPr>
          <w:rStyle w:val="Appelnotedebasdep1"/>
        </w:rPr>
        <w:t>,</w:t>
      </w:r>
      <w:r>
        <w:rPr>
          <w:rStyle w:val="Appelnotedebasdep1"/>
          <w:i w:val="0"/>
        </w:rPr>
        <w:t xml:space="preserve"> </w:t>
      </w:r>
      <w:r w:rsidRPr="00A473A5">
        <w:t xml:space="preserve">and </w:t>
      </w:r>
      <w:r>
        <w:rPr>
          <w:rStyle w:val="AuthorFirstnameCar"/>
        </w:rPr>
        <w:t>Vasyl</w:t>
      </w:r>
      <w:r w:rsidRPr="00A473A5">
        <w:t xml:space="preserve"> </w:t>
      </w:r>
      <w:r>
        <w:t>Ryukhtin</w:t>
      </w:r>
      <w:r w:rsidRPr="00A473A5">
        <w:rPr>
          <w:vertAlign w:val="superscript"/>
        </w:rPr>
        <w:t>1</w:t>
      </w:r>
      <w:r w:rsidRPr="00540978">
        <w:rPr>
          <w:rStyle w:val="Appelnotedebasdep1"/>
        </w:rPr>
        <w:t xml:space="preserve"> </w:t>
      </w:r>
      <w:r>
        <w:rPr>
          <w:rStyle w:val="Appelnotedebasdep1"/>
        </w:rPr>
        <w:t xml:space="preserve">Pavel </w:t>
      </w:r>
      <w:r w:rsidRPr="008D641E">
        <w:rPr>
          <w:rStyle w:val="Appelnotedebasdep1"/>
          <w:i w:val="0"/>
        </w:rPr>
        <w:t>Strunz</w:t>
      </w:r>
      <w:r w:rsidRPr="00A473A5">
        <w:rPr>
          <w:vertAlign w:val="superscript"/>
        </w:rPr>
        <w:t>1</w:t>
      </w:r>
      <w:r>
        <w:rPr>
          <w:rStyle w:val="Appelnotedebasdep1"/>
        </w:rPr>
        <w:t xml:space="preserve"> </w:t>
      </w:r>
      <w:r w:rsidRPr="008D641E">
        <w:rPr>
          <w:rStyle w:val="Appelnotedebasdep1"/>
          <w:i w:val="0"/>
        </w:rPr>
        <w:t>and</w:t>
      </w:r>
      <w:r>
        <w:rPr>
          <w:rStyle w:val="Appelnotedebasdep1"/>
        </w:rPr>
        <w:t xml:space="preserve"> Jan </w:t>
      </w:r>
      <w:r w:rsidRPr="001C476B">
        <w:rPr>
          <w:rStyle w:val="Appelnotedebasdep1"/>
          <w:i w:val="0"/>
        </w:rPr>
        <w:t>Džugan</w:t>
      </w:r>
      <w:r>
        <w:rPr>
          <w:vertAlign w:val="superscript"/>
        </w:rPr>
        <w:t>2</w:t>
      </w:r>
      <w:r w:rsidR="00F05EBE" w:rsidRPr="009C6152">
        <w:rPr>
          <w:rStyle w:val="Appelnotedebasdepage"/>
        </w:rPr>
        <w:t xml:space="preserve"> </w:t>
      </w:r>
    </w:p>
    <w:p w14:paraId="14E0F727" w14:textId="77777777" w:rsidR="00DD4674" w:rsidRDefault="00DD4674" w:rsidP="00DD4674">
      <w:pPr>
        <w:pStyle w:val="Affiliation"/>
        <w:rPr>
          <w:lang w:val="en-US"/>
        </w:rPr>
      </w:pPr>
      <w:r w:rsidRPr="00A473A5">
        <w:rPr>
          <w:vertAlign w:val="superscript"/>
        </w:rPr>
        <w:t>1</w:t>
      </w:r>
      <w:r w:rsidRPr="00A33572">
        <w:rPr>
          <w:lang w:val="en-US"/>
        </w:rPr>
        <w:t xml:space="preserve">Nuclear Physics Institute </w:t>
      </w:r>
      <w:r w:rsidRPr="00A33572">
        <w:t>C</w:t>
      </w:r>
      <w:r w:rsidRPr="00A33572">
        <w:rPr>
          <w:lang w:val="en-US"/>
        </w:rPr>
        <w:t>AS, 250 68 Řež, Czech Republic</w:t>
      </w:r>
    </w:p>
    <w:p w14:paraId="2954D70D" w14:textId="77777777" w:rsidR="00DD4674" w:rsidRPr="006002D0" w:rsidRDefault="00DD4674" w:rsidP="00DD4674">
      <w:pPr>
        <w:pStyle w:val="Abstractbody"/>
        <w:spacing w:before="0"/>
        <w:ind w:left="0"/>
        <w:rPr>
          <w:lang w:val="en-US"/>
        </w:rPr>
      </w:pPr>
      <w:r>
        <w:rPr>
          <w:vertAlign w:val="superscript"/>
        </w:rPr>
        <w:t>2</w:t>
      </w:r>
      <w:r>
        <w:rPr>
          <w:lang w:eastAsia="en-US"/>
        </w:rPr>
        <w:t xml:space="preserve">Comtes FHT, 334 41 </w:t>
      </w:r>
      <w:proofErr w:type="spellStart"/>
      <w:r>
        <w:rPr>
          <w:lang w:eastAsia="en-US"/>
        </w:rPr>
        <w:t>Dobřany</w:t>
      </w:r>
      <w:proofErr w:type="spellEnd"/>
      <w:r>
        <w:rPr>
          <w:lang w:eastAsia="en-US"/>
        </w:rPr>
        <w:t xml:space="preserve">, </w:t>
      </w:r>
      <w:r w:rsidRPr="006002D0">
        <w:rPr>
          <w:rStyle w:val="fontstyle01"/>
        </w:rPr>
        <w:t>Czech Republic</w:t>
      </w:r>
    </w:p>
    <w:p w14:paraId="62E11B3A" w14:textId="2614FFBD" w:rsidR="00937B86" w:rsidRPr="00A473A5" w:rsidRDefault="00DB3B4E" w:rsidP="00AC6424">
      <w:pPr>
        <w:pStyle w:val="Abstractbody"/>
      </w:pPr>
      <w:r w:rsidRPr="00AC6424">
        <w:rPr>
          <w:rStyle w:val="AbstractAbstractword"/>
        </w:rPr>
        <w:t>Abstract</w:t>
      </w:r>
      <w:r w:rsidRPr="00F0715B">
        <w:rPr>
          <w:rStyle w:val="AbstractAbstractword"/>
        </w:rPr>
        <w:t>.</w:t>
      </w:r>
      <w:r w:rsidRPr="00A473A5">
        <w:t xml:space="preserve"> </w:t>
      </w:r>
      <w:bookmarkStart w:id="0" w:name="_Hlk124943475"/>
      <w:r w:rsidR="00DD4674" w:rsidRPr="00A33572">
        <w:rPr>
          <w:lang w:val="en-US"/>
        </w:rPr>
        <w:t>Feasibility of focusing high-resolution three</w:t>
      </w:r>
      <w:r w:rsidR="00DD4674">
        <w:rPr>
          <w:lang w:val="en-US"/>
        </w:rPr>
        <w:t>-</w:t>
      </w:r>
      <w:r w:rsidR="00DD4674" w:rsidRPr="00A33572">
        <w:rPr>
          <w:lang w:val="en-US"/>
        </w:rPr>
        <w:t>axis diffractometer with the polycrystalline sample between the monochromator and the analyzer was tested</w:t>
      </w:r>
      <w:r w:rsidR="00DD4674">
        <w:rPr>
          <w:lang w:val="en-US"/>
        </w:rPr>
        <w:t xml:space="preserve"> for </w:t>
      </w:r>
      <w:r w:rsidR="00DD4674" w:rsidRPr="00A33572">
        <w:rPr>
          <w:lang w:val="en-US"/>
        </w:rPr>
        <w:t xml:space="preserve">studies of finer effects of </w:t>
      </w:r>
      <w:r w:rsidR="00DD4674">
        <w:rPr>
          <w:lang w:val="en-US"/>
        </w:rPr>
        <w:t xml:space="preserve">powder </w:t>
      </w:r>
      <w:r w:rsidR="00DD4674" w:rsidRPr="00A33572">
        <w:rPr>
          <w:lang w:val="en-US"/>
        </w:rPr>
        <w:t xml:space="preserve">diffraction lines </w:t>
      </w:r>
      <w:r w:rsidR="00DD4674">
        <w:rPr>
          <w:lang w:val="en-US"/>
        </w:rPr>
        <w:t>and for investigations of special tasks of powder diffractometry</w:t>
      </w:r>
      <w:r w:rsidR="00DD4674" w:rsidRPr="00A33572">
        <w:rPr>
          <w:lang w:val="en-US"/>
        </w:rPr>
        <w:t xml:space="preserve">. </w:t>
      </w:r>
      <w:r w:rsidR="00DD4674" w:rsidRPr="00A33572">
        <w:rPr>
          <w:bCs/>
          <w:lang w:val="en-US"/>
        </w:rPr>
        <w:t>The</w:t>
      </w:r>
      <w:r w:rsidR="00DD4674" w:rsidRPr="00A33572">
        <w:rPr>
          <w:bCs/>
        </w:rPr>
        <w:t xml:space="preserve"> focusing 3-axis diffractometer set-up equipped with bent perfect crystal </w:t>
      </w:r>
      <w:r w:rsidR="00DD4674" w:rsidRPr="00A33572">
        <w:rPr>
          <w:bCs/>
          <w:lang w:val="en-US"/>
        </w:rPr>
        <w:t>monochromator and analyzer offers the sensitivity in determination e.g. of strains in polycrystalline materials</w:t>
      </w:r>
      <w:r w:rsidR="00DD4674" w:rsidRPr="00A33572">
        <w:rPr>
          <w:bCs/>
          <w:i/>
          <w:iCs/>
          <w:lang w:val="en-US"/>
        </w:rPr>
        <w:t xml:space="preserve"> </w:t>
      </w:r>
      <w:r w:rsidR="00DD4674" w:rsidRPr="00A33572">
        <w:rPr>
          <w:rFonts w:ascii="Symbol" w:hAnsi="Symbol"/>
          <w:bCs/>
          <w:i/>
          <w:iCs/>
          <w:lang w:val="en-US"/>
        </w:rPr>
        <w:t></w:t>
      </w:r>
      <w:r w:rsidR="00DD4674">
        <w:rPr>
          <w:rFonts w:ascii="Symbol" w:hAnsi="Symbol"/>
          <w:bCs/>
          <w:i/>
          <w:iCs/>
          <w:lang w:val="en-US"/>
        </w:rPr>
        <w:t></w:t>
      </w:r>
      <w:r w:rsidR="00DD4674" w:rsidRPr="00A33572">
        <w:rPr>
          <w:bCs/>
          <w:lang w:val="en-US"/>
        </w:rPr>
        <w:t>=</w:t>
      </w:r>
      <w:r w:rsidR="00DD4674" w:rsidRPr="00A33572">
        <w:rPr>
          <w:rFonts w:ascii="Symbol" w:hAnsi="Symbol"/>
          <w:bCs/>
          <w:i/>
          <w:iCs/>
          <w:lang w:val="en-US"/>
        </w:rPr>
        <w:t></w:t>
      </w:r>
      <w:r w:rsidR="00DD4674" w:rsidRPr="00A33572">
        <w:rPr>
          <w:bCs/>
          <w:i/>
          <w:iCs/>
          <w:lang w:val="en-US"/>
        </w:rPr>
        <w:t>d</w:t>
      </w:r>
      <w:r w:rsidR="00DD4674" w:rsidRPr="00A33572">
        <w:rPr>
          <w:bCs/>
          <w:lang w:val="en-US"/>
        </w:rPr>
        <w:t>/</w:t>
      </w:r>
      <w:r w:rsidR="00DD4674" w:rsidRPr="00A33572">
        <w:rPr>
          <w:bCs/>
          <w:i/>
          <w:iCs/>
          <w:lang w:val="en-US"/>
        </w:rPr>
        <w:t>d</w:t>
      </w:r>
      <w:r w:rsidR="00DD4674" w:rsidRPr="00A33572">
        <w:rPr>
          <w:bCs/>
          <w:lang w:val="en-US"/>
        </w:rPr>
        <w:t xml:space="preserve"> close to 10</w:t>
      </w:r>
      <w:r w:rsidR="00DD4674" w:rsidRPr="00A33572">
        <w:rPr>
          <w:bCs/>
          <w:vertAlign w:val="superscript"/>
          <w:lang w:val="en-US"/>
        </w:rPr>
        <w:t>-5</w:t>
      </w:r>
      <w:r w:rsidR="00DD4674" w:rsidRPr="00A33572">
        <w:rPr>
          <w:bCs/>
          <w:lang w:val="en-US"/>
        </w:rPr>
        <w:t xml:space="preserve">. Together with special tasks of strain/stress studies related namely, to plastic deformation, it permits to study a finer substructure of individual diffraction lines which can appear e.g. in case of polycrystalline alloys where more phases having very close values of </w:t>
      </w:r>
      <w:r w:rsidR="00DD4674">
        <w:rPr>
          <w:bCs/>
          <w:lang w:val="en-US"/>
        </w:rPr>
        <w:t xml:space="preserve">the </w:t>
      </w:r>
      <w:r w:rsidR="00DD4674" w:rsidRPr="00A33572">
        <w:rPr>
          <w:bCs/>
          <w:lang w:val="en-US"/>
        </w:rPr>
        <w:t xml:space="preserve">lattice spacing could exist. Resolution properties of </w:t>
      </w:r>
      <w:bookmarkEnd w:id="0"/>
      <w:r w:rsidR="00DD4674" w:rsidRPr="00A33572">
        <w:rPr>
          <w:bCs/>
          <w:lang w:val="en-US"/>
        </w:rPr>
        <w:t>the high-resolution diffractometer setting will be documented on several experimental results</w:t>
      </w:r>
      <w:r w:rsidR="00E97859">
        <w:rPr>
          <w:bCs/>
          <w:lang w:val="en-US"/>
        </w:rPr>
        <w:t xml:space="preserve"> obtained on </w:t>
      </w:r>
      <w:r w:rsidR="00AD7E72">
        <w:rPr>
          <w:bCs/>
          <w:lang w:val="en-US"/>
        </w:rPr>
        <w:t>unconventional bulk samples</w:t>
      </w:r>
      <w:r w:rsidR="00DD4674" w:rsidRPr="00A33572">
        <w:rPr>
          <w:bCs/>
          <w:lang w:val="en-US"/>
        </w:rPr>
        <w:t xml:space="preserve">. </w:t>
      </w:r>
      <w:r w:rsidR="00DD4674" w:rsidRPr="00A473A5">
        <w:t xml:space="preserve"> </w:t>
      </w:r>
      <w:r w:rsidRPr="00A473A5">
        <w:t xml:space="preserve"> </w:t>
      </w:r>
    </w:p>
    <w:p w14:paraId="70DE6286" w14:textId="77777777" w:rsidR="00AA516F" w:rsidRDefault="00AA516F" w:rsidP="00AC6424">
      <w:pPr>
        <w:pStyle w:val="Abstractbody"/>
        <w:sectPr w:rsidR="00AA516F"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3D5E9733" w14:textId="77777777" w:rsidR="00DD4674" w:rsidRPr="00A473A5" w:rsidRDefault="00DD4674" w:rsidP="00DD4674">
      <w:pPr>
        <w:pStyle w:val="Section"/>
      </w:pPr>
      <w:bookmarkStart w:id="1" w:name="_Hlk131092593"/>
      <w:r>
        <w:t>Introduction</w:t>
      </w:r>
    </w:p>
    <w:bookmarkEnd w:id="1"/>
    <w:p w14:paraId="6DDCDF7A" w14:textId="77777777" w:rsidR="00F36716" w:rsidRDefault="00DD4674" w:rsidP="00036AC2">
      <w:pPr>
        <w:pStyle w:val="Paragraphfirst"/>
        <w:rPr>
          <w:rFonts w:ascii="Times New Roman" w:hAnsi="Times New Roman" w:cs="Times New Roman"/>
          <w:lang w:val="en-US"/>
        </w:rPr>
      </w:pPr>
      <w:r>
        <w:rPr>
          <w:rFonts w:ascii="Times New Roman" w:hAnsi="Times New Roman" w:cs="Times New Roman"/>
        </w:rPr>
        <w:t xml:space="preserve">Neutron (as well as X-ray) powder diffraction is a wide spread method for determination of the structure and structural properties of polycrystalline materials. Conventional powder diffraction instrument is based on a two-axis diffractometer including a sophisticated monochromator, diffraction optics elements and a position sensitive detector (PSD) </w:t>
      </w:r>
      <w:r w:rsidRPr="00A37327">
        <w:rPr>
          <w:rFonts w:ascii="Times New Roman" w:hAnsi="Times New Roman" w:cs="Times New Roman"/>
        </w:rPr>
        <w:t xml:space="preserve">[1-4]. </w:t>
      </w:r>
      <w:r>
        <w:rPr>
          <w:rFonts w:ascii="Times New Roman" w:hAnsi="Times New Roman" w:cs="Times New Roman"/>
        </w:rPr>
        <w:t xml:space="preserve">However, in some cases its </w:t>
      </w:r>
      <w:r w:rsidRPr="00C960BE">
        <w:rPr>
          <w:rFonts w:ascii="Symbol" w:hAnsi="Symbol" w:cs="Times New Roman"/>
          <w:i/>
        </w:rPr>
        <w:t></w:t>
      </w:r>
      <w:r w:rsidRPr="00C960BE">
        <w:rPr>
          <w:rFonts w:ascii="Times New Roman" w:hAnsi="Times New Roman" w:cs="Times New Roman"/>
          <w:i/>
        </w:rPr>
        <w:t>d/d</w:t>
      </w:r>
      <w:r>
        <w:rPr>
          <w:rFonts w:ascii="Times New Roman" w:hAnsi="Times New Roman" w:cs="Times New Roman"/>
        </w:rPr>
        <w:t xml:space="preserve"> resolution suffer limitations coming e.g.</w:t>
      </w:r>
      <w:r w:rsidRPr="00BA0607">
        <w:rPr>
          <w:rFonts w:ascii="Times New Roman" w:hAnsi="Times New Roman" w:cs="Times New Roman"/>
        </w:rPr>
        <w:t xml:space="preserve"> </w:t>
      </w:r>
      <w:r>
        <w:rPr>
          <w:rFonts w:ascii="Times New Roman" w:hAnsi="Times New Roman" w:cs="Times New Roman"/>
        </w:rPr>
        <w:t xml:space="preserve">from a necessity of using samples of small dimensions, a requirement of a large monochromator take-off angle and a high spatial resolution of PSD, which can be solved acceptable at high-flux neutron sources. </w:t>
      </w:r>
      <w:r w:rsidRPr="00CE1E3F">
        <w:rPr>
          <w:rFonts w:ascii="Times New Roman" w:hAnsi="Times New Roman" w:cs="Times New Roman"/>
        </w:rPr>
        <w:t>In the special cases of elastic and plastic deformation studies of bulk polycrystalline samples</w:t>
      </w:r>
      <w:r w:rsidRPr="00CE1E3F">
        <w:rPr>
          <w:rFonts w:ascii="Times New Roman" w:hAnsi="Times New Roman" w:cs="Times New Roman"/>
          <w:lang w:val="en-US"/>
        </w:rPr>
        <w:t xml:space="preserve"> when the whole powder diffraction spectrum is not required and/or identification diffraction peaks related to phases having very close lattice spacings, a high-resolution three-axis alternative can be helpful</w:t>
      </w:r>
      <w:r>
        <w:rPr>
          <w:rFonts w:ascii="Times New Roman" w:hAnsi="Times New Roman" w:cs="Times New Roman"/>
          <w:lang w:val="en-US"/>
        </w:rPr>
        <w:t xml:space="preserve"> </w:t>
      </w:r>
      <w:r w:rsidRPr="00106F0E">
        <w:rPr>
          <w:rFonts w:ascii="Times New Roman" w:hAnsi="Times New Roman" w:cs="Times New Roman"/>
        </w:rPr>
        <w:t>[5,6]</w:t>
      </w:r>
      <w:r w:rsidRPr="00106F0E">
        <w:rPr>
          <w:rFonts w:ascii="Times New Roman" w:hAnsi="Times New Roman" w:cs="Times New Roman"/>
          <w:lang w:val="en-US"/>
        </w:rPr>
        <w:t xml:space="preserve">. </w:t>
      </w:r>
      <w:r w:rsidRPr="00CE1E3F">
        <w:rPr>
          <w:rFonts w:ascii="Times New Roman" w:hAnsi="Times New Roman" w:cs="Times New Roman"/>
          <w:lang w:val="en-US"/>
        </w:rPr>
        <w:t xml:space="preserve">The </w:t>
      </w:r>
      <w:r w:rsidRPr="00CE1E3F">
        <w:rPr>
          <w:rFonts w:ascii="Times New Roman" w:hAnsi="Times New Roman" w:cs="Times New Roman"/>
        </w:rPr>
        <w:t xml:space="preserve">alternative consists of an unconventional three axis set-up employing </w:t>
      </w:r>
      <w:r>
        <w:rPr>
          <w:rFonts w:ascii="Times New Roman" w:hAnsi="Times New Roman" w:cs="Times New Roman"/>
        </w:rPr>
        <w:t xml:space="preserve">optimally </w:t>
      </w:r>
      <w:r w:rsidRPr="00CE1E3F">
        <w:rPr>
          <w:rFonts w:ascii="Times New Roman" w:hAnsi="Times New Roman" w:cs="Times New Roman"/>
        </w:rPr>
        <w:t xml:space="preserve">bent perfect crystal (BPC) monochromator and </w:t>
      </w:r>
      <w:proofErr w:type="spellStart"/>
      <w:r w:rsidRPr="00CE1E3F">
        <w:rPr>
          <w:rFonts w:ascii="Times New Roman" w:hAnsi="Times New Roman" w:cs="Times New Roman"/>
        </w:rPr>
        <w:t>analyzer</w:t>
      </w:r>
      <w:proofErr w:type="spellEnd"/>
      <w:r w:rsidRPr="00CE1E3F">
        <w:rPr>
          <w:rFonts w:ascii="Times New Roman" w:hAnsi="Times New Roman" w:cs="Times New Roman"/>
        </w:rPr>
        <w:t xml:space="preserve"> with a polycrystalline sample in between. The alternative provides a substantially higher resolution and though it is much more time consuming than the conventional powder diffractometer it can be used even at the medium power neutron source. </w:t>
      </w:r>
      <w:r>
        <w:rPr>
          <w:rFonts w:ascii="Times New Roman" w:hAnsi="Times New Roman" w:cs="Times New Roman"/>
        </w:rPr>
        <w:t xml:space="preserve">The aim of this paper is to prove </w:t>
      </w:r>
      <w:r w:rsidRPr="00570C9E">
        <w:rPr>
          <w:rFonts w:ascii="Times New Roman" w:hAnsi="Times New Roman" w:cs="Times New Roman"/>
          <w:lang w:val="en-US"/>
        </w:rPr>
        <w:t xml:space="preserve">a feasibility </w:t>
      </w:r>
      <w:r>
        <w:rPr>
          <w:rFonts w:ascii="Times New Roman" w:hAnsi="Times New Roman" w:cs="Times New Roman"/>
          <w:lang w:val="en-US"/>
        </w:rPr>
        <w:t>of using</w:t>
      </w:r>
      <w:r w:rsidRPr="00570C9E">
        <w:rPr>
          <w:rFonts w:ascii="Times New Roman" w:hAnsi="Times New Roman" w:cs="Times New Roman"/>
          <w:lang w:val="en-US"/>
        </w:rPr>
        <w:t xml:space="preserve"> </w:t>
      </w:r>
      <w:r>
        <w:rPr>
          <w:rFonts w:ascii="Times New Roman" w:hAnsi="Times New Roman" w:cs="Times New Roman"/>
        </w:rPr>
        <w:t xml:space="preserve">the alternative diffractometer setting </w:t>
      </w:r>
      <w:r w:rsidRPr="00570C9E">
        <w:rPr>
          <w:rFonts w:ascii="Times New Roman" w:hAnsi="Times New Roman" w:cs="Times New Roman"/>
          <w:lang w:val="en-US"/>
        </w:rPr>
        <w:t>for studying special</w:t>
      </w:r>
      <w:r w:rsidRPr="00570C9E">
        <w:rPr>
          <w:rFonts w:ascii="Times New Roman" w:hAnsi="Times New Roman" w:cs="Times New Roman"/>
          <w:color w:val="0070C0"/>
          <w:lang w:val="en-US"/>
        </w:rPr>
        <w:t xml:space="preserve"> </w:t>
      </w:r>
      <w:r w:rsidRPr="00570C9E">
        <w:rPr>
          <w:rFonts w:ascii="Times New Roman" w:hAnsi="Times New Roman" w:cs="Times New Roman"/>
          <w:lang w:val="en-US"/>
        </w:rPr>
        <w:t xml:space="preserve">material research tasks e.g. determination and volume content of different material phases having very close values of lattice spacing, or microstructure analysis of plastically deformed samples on the basis of diffraction profile analysis </w:t>
      </w:r>
      <w:r>
        <w:rPr>
          <w:rFonts w:ascii="Times New Roman" w:hAnsi="Times New Roman" w:cs="Times New Roman"/>
          <w:lang w:val="en-US"/>
        </w:rPr>
        <w:t xml:space="preserve">etc. </w:t>
      </w:r>
      <w:r w:rsidRPr="00580C51">
        <w:rPr>
          <w:rFonts w:ascii="Times New Roman" w:hAnsi="Times New Roman" w:cs="Times New Roman"/>
          <w:lang w:val="en-US"/>
        </w:rPr>
        <w:t>[7-9].</w:t>
      </w:r>
      <w:r w:rsidR="00F36716">
        <w:rPr>
          <w:rFonts w:ascii="Times New Roman" w:hAnsi="Times New Roman" w:cs="Times New Roman"/>
          <w:lang w:val="en-US"/>
        </w:rPr>
        <w:t xml:space="preserve">    </w:t>
      </w:r>
    </w:p>
    <w:p w14:paraId="4E723AEB" w14:textId="77777777" w:rsidR="00F36716" w:rsidRPr="00825944" w:rsidRDefault="00F36716" w:rsidP="00F36716">
      <w:pPr>
        <w:pStyle w:val="Section"/>
        <w:spacing w:before="0"/>
      </w:pPr>
      <w:bookmarkStart w:id="2" w:name="_Hlk131080215"/>
      <w:r w:rsidRPr="00825944">
        <w:t xml:space="preserve">Basic description of the 3-axis diffractometer set-up </w:t>
      </w:r>
    </w:p>
    <w:bookmarkEnd w:id="2"/>
    <w:p w14:paraId="430FD17B" w14:textId="189C05BC" w:rsidR="00F36716" w:rsidRDefault="00765AC7" w:rsidP="00F36716">
      <w:pPr>
        <w:suppressAutoHyphens w:val="0"/>
        <w:jc w:val="both"/>
        <w:rPr>
          <w:rFonts w:ascii="Times New Roman" w:hAnsi="Times New Roman" w:cs="Times New Roman"/>
        </w:rPr>
      </w:pPr>
      <w:r>
        <w:rPr>
          <w:noProof/>
        </w:rPr>
        <mc:AlternateContent>
          <mc:Choice Requires="wps">
            <w:drawing>
              <wp:anchor distT="0" distB="0" distL="114300" distR="114300" simplePos="0" relativeHeight="251659776" behindDoc="0" locked="0" layoutInCell="1" allowOverlap="1" wp14:anchorId="744C77B5" wp14:editId="443F16C4">
                <wp:simplePos x="0" y="0"/>
                <wp:positionH relativeFrom="margin">
                  <wp:posOffset>3361055</wp:posOffset>
                </wp:positionH>
                <wp:positionV relativeFrom="page">
                  <wp:posOffset>6648450</wp:posOffset>
                </wp:positionV>
                <wp:extent cx="2685415" cy="3057525"/>
                <wp:effectExtent l="0" t="0" r="635" b="9525"/>
                <wp:wrapTopAndBottom/>
                <wp:docPr id="6" name="Textové pole 1"/>
                <wp:cNvGraphicFramePr/>
                <a:graphic xmlns:a="http://schemas.openxmlformats.org/drawingml/2006/main">
                  <a:graphicData uri="http://schemas.microsoft.com/office/word/2010/wordprocessingShape">
                    <wps:wsp>
                      <wps:cNvSpPr txBox="1"/>
                      <wps:spPr>
                        <a:xfrm>
                          <a:off x="0" y="0"/>
                          <a:ext cx="2685415" cy="3057525"/>
                        </a:xfrm>
                        <a:prstGeom prst="rect">
                          <a:avLst/>
                        </a:prstGeom>
                        <a:solidFill>
                          <a:srgbClr val="FFFFFF"/>
                        </a:solidFill>
                        <a:ln>
                          <a:noFill/>
                          <a:prstDash/>
                        </a:ln>
                      </wps:spPr>
                      <wps:txbx>
                        <w:txbxContent>
                          <w:p w14:paraId="63B44B7E" w14:textId="1D62303C" w:rsidR="00533519" w:rsidRDefault="00533519" w:rsidP="00C0463A">
                            <w:pPr>
                              <w:ind w:left="142"/>
                            </w:pPr>
                            <w:r>
                              <w:rPr>
                                <w:rFonts w:ascii="Calibri" w:eastAsia="Calibri" w:hAnsi="Calibri"/>
                                <w:sz w:val="20"/>
                                <w:lang w:val="cs-CZ" w:eastAsia="cs-CZ"/>
                              </w:rPr>
                              <w:object w:dxaOrig="14239" w:dyaOrig="6372" w14:anchorId="5F059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86.65pt">
                                  <v:imagedata r:id="rId9" o:title="" cropbottom="-3965f" cropright="-157f"/>
                                  <o:lock v:ext="edit" aspectratio="f"/>
                                </v:shape>
                                <o:OLEObject Type="Embed" ProgID="CorelDRAW.Graphic.10" ShapeID="_x0000_i1025" DrawAspect="Content" ObjectID="_1753256629" r:id="rId10"/>
                              </w:object>
                            </w:r>
                            <w:r>
                              <w:rPr>
                                <w:rFonts w:ascii="Calibri" w:eastAsia="Calibri" w:hAnsi="Calibri"/>
                                <w:sz w:val="20"/>
                                <w:lang w:val="cs-CZ" w:eastAsia="cs-CZ"/>
                              </w:rPr>
                              <w:object w:dxaOrig="14393" w:dyaOrig="6517" w14:anchorId="7501DE26">
                                <v:shape id="_x0000_i1026" type="#_x0000_t75" style="width:174.15pt;height:82.1pt">
                                  <v:imagedata r:id="rId11" o:title="" cropbottom="114f" cropleft="-1162f" cropright="-1187f"/>
                                  <o:lock v:ext="edit" aspectratio="f"/>
                                </v:shape>
                                <o:OLEObject Type="Embed" ProgID="CorelDRAW.Graphic.10" ShapeID="_x0000_i1026" DrawAspect="Content" ObjectID="_1753256630" r:id="rId12"/>
                              </w:object>
                            </w:r>
                          </w:p>
                          <w:p w14:paraId="16C10C00" w14:textId="0E44CD19" w:rsidR="00533519" w:rsidRPr="00096B80" w:rsidRDefault="00533519" w:rsidP="00F36716">
                            <w:pPr>
                              <w:spacing w:before="120"/>
                              <w:ind w:right="151"/>
                              <w:jc w:val="both"/>
                              <w:rPr>
                                <w:rFonts w:ascii="Times New Roman" w:hAnsi="Times New Roman"/>
                                <w:sz w:val="18"/>
                                <w:szCs w:val="18"/>
                                <w:lang w:val="en-US"/>
                              </w:rPr>
                            </w:pPr>
                            <w:r w:rsidRPr="00096B80">
                              <w:rPr>
                                <w:rFonts w:ascii="Times New Roman" w:hAnsi="Times New Roman"/>
                                <w:b/>
                                <w:sz w:val="18"/>
                                <w:szCs w:val="18"/>
                              </w:rPr>
                              <w:t>Fig. 1.</w:t>
                            </w:r>
                            <w:r w:rsidRPr="00096B80">
                              <w:rPr>
                                <w:rFonts w:ascii="Times New Roman" w:hAnsi="Times New Roman"/>
                                <w:sz w:val="18"/>
                                <w:szCs w:val="18"/>
                              </w:rPr>
                              <w:t xml:space="preserve"> Scheme of the</w:t>
                            </w:r>
                            <w:r w:rsidRPr="00096B80">
                              <w:rPr>
                                <w:rFonts w:ascii="Times New Roman" w:hAnsi="Times New Roman"/>
                                <w:sz w:val="18"/>
                                <w:szCs w:val="18"/>
                                <w:lang w:val="en-US"/>
                              </w:rPr>
                              <w:t xml:space="preserve"> tested</w:t>
                            </w:r>
                            <w:r w:rsidRPr="00096B80">
                              <w:rPr>
                                <w:rFonts w:ascii="Times New Roman" w:hAnsi="Times New Roman"/>
                                <w:sz w:val="18"/>
                                <w:szCs w:val="18"/>
                              </w:rPr>
                              <w:t xml:space="preserve"> 3-</w:t>
                            </w:r>
                            <w:r w:rsidRPr="00096B80">
                              <w:rPr>
                                <w:rFonts w:ascii="Times New Roman" w:hAnsi="Times New Roman"/>
                                <w:sz w:val="18"/>
                                <w:szCs w:val="18"/>
                                <w:lang w:val="en-US"/>
                              </w:rPr>
                              <w:t xml:space="preserve">axis diffractometer settings using </w:t>
                            </w:r>
                            <w:r w:rsidR="00910125">
                              <w:rPr>
                                <w:rFonts w:ascii="Times New Roman" w:hAnsi="Times New Roman"/>
                                <w:sz w:val="18"/>
                                <w:szCs w:val="18"/>
                                <w:lang w:val="en-US"/>
                              </w:rPr>
                              <w:t xml:space="preserve">the </w:t>
                            </w:r>
                            <w:r w:rsidRPr="00096B80">
                              <w:rPr>
                                <w:rFonts w:ascii="Times New Roman" w:hAnsi="Times New Roman"/>
                                <w:sz w:val="18"/>
                                <w:szCs w:val="18"/>
                                <w:lang w:val="en-US"/>
                              </w:rPr>
                              <w:t xml:space="preserve">BPC monochromator and </w:t>
                            </w:r>
                            <w:r w:rsidR="0080285E">
                              <w:rPr>
                                <w:rFonts w:ascii="Times New Roman" w:hAnsi="Times New Roman"/>
                                <w:sz w:val="18"/>
                                <w:szCs w:val="18"/>
                                <w:lang w:val="en-US"/>
                              </w:rPr>
                              <w:t xml:space="preserve">the rocking BPC </w:t>
                            </w:r>
                            <w:r w:rsidRPr="00096B80">
                              <w:rPr>
                                <w:rFonts w:ascii="Times New Roman" w:hAnsi="Times New Roman"/>
                                <w:sz w:val="18"/>
                                <w:szCs w:val="18"/>
                                <w:lang w:val="en-US"/>
                              </w:rPr>
                              <w:t>analyzer  (</w:t>
                            </w:r>
                            <w:r w:rsidRPr="00096B80">
                              <w:rPr>
                                <w:rFonts w:ascii="Times New Roman" w:hAnsi="Times New Roman"/>
                                <w:i/>
                                <w:iCs/>
                                <w:sz w:val="18"/>
                                <w:szCs w:val="18"/>
                                <w:lang w:val="en-US"/>
                              </w:rPr>
                              <w:t>R</w:t>
                            </w:r>
                            <w:r w:rsidRPr="00096B80">
                              <w:rPr>
                                <w:rFonts w:ascii="Times New Roman" w:hAnsi="Times New Roman"/>
                                <w:sz w:val="18"/>
                                <w:szCs w:val="18"/>
                                <w:vertAlign w:val="subscript"/>
                                <w:lang w:val="en-US"/>
                              </w:rPr>
                              <w:t>M</w:t>
                            </w:r>
                            <w:r w:rsidRPr="00096B80">
                              <w:rPr>
                                <w:rFonts w:ascii="Times New Roman" w:hAnsi="Times New Roman"/>
                                <w:sz w:val="18"/>
                                <w:szCs w:val="18"/>
                                <w:lang w:val="en-US"/>
                              </w:rPr>
                              <w:t xml:space="preserve">, </w:t>
                            </w:r>
                            <w:r w:rsidRPr="00096B80">
                              <w:rPr>
                                <w:rFonts w:ascii="Times New Roman" w:hAnsi="Times New Roman"/>
                                <w:i/>
                                <w:iCs/>
                                <w:sz w:val="18"/>
                                <w:szCs w:val="18"/>
                                <w:lang w:val="en-US"/>
                              </w:rPr>
                              <w:t>R</w:t>
                            </w:r>
                            <w:r w:rsidRPr="00096B80">
                              <w:rPr>
                                <w:rFonts w:ascii="Times New Roman" w:hAnsi="Times New Roman"/>
                                <w:sz w:val="18"/>
                                <w:szCs w:val="18"/>
                                <w:vertAlign w:val="subscript"/>
                                <w:lang w:val="en-US"/>
                              </w:rPr>
                              <w:t>A</w:t>
                            </w:r>
                            <w:r w:rsidRPr="00096B80">
                              <w:rPr>
                                <w:rFonts w:ascii="Times New Roman" w:hAnsi="Times New Roman"/>
                                <w:sz w:val="18"/>
                                <w:szCs w:val="18"/>
                                <w:lang w:val="en-US"/>
                              </w:rPr>
                              <w:t xml:space="preserve"> - radii of curvature,</w:t>
                            </w:r>
                            <w:r w:rsidRPr="00096B80">
                              <w:rPr>
                                <w:rFonts w:ascii="Times New Roman" w:hAnsi="Times New Roman"/>
                                <w:i/>
                                <w:iCs/>
                                <w:sz w:val="18"/>
                                <w:szCs w:val="18"/>
                                <w:lang w:val="en-US"/>
                              </w:rPr>
                              <w:t xml:space="preserve"> </w:t>
                            </w:r>
                            <w:r w:rsidRPr="00096B80">
                              <w:rPr>
                                <w:rFonts w:ascii="Symbol" w:hAnsi="Symbol"/>
                                <w:i/>
                                <w:iCs/>
                                <w:sz w:val="18"/>
                                <w:szCs w:val="18"/>
                                <w:lang w:val="en-US"/>
                              </w:rPr>
                              <w:t></w:t>
                            </w:r>
                            <w:r w:rsidRPr="00096B80">
                              <w:rPr>
                                <w:rFonts w:ascii="Times New Roman" w:hAnsi="Times New Roman"/>
                                <w:sz w:val="18"/>
                                <w:szCs w:val="18"/>
                                <w:vertAlign w:val="subscript"/>
                                <w:lang w:val="en-US"/>
                              </w:rPr>
                              <w:t>M</w:t>
                            </w:r>
                            <w:r w:rsidRPr="00096B80">
                              <w:rPr>
                                <w:rFonts w:ascii="Times New Roman" w:hAnsi="Times New Roman"/>
                                <w:sz w:val="18"/>
                                <w:szCs w:val="18"/>
                                <w:lang w:val="en-US"/>
                              </w:rPr>
                              <w:t xml:space="preserve">, </w:t>
                            </w:r>
                            <w:r w:rsidRPr="00096B80">
                              <w:rPr>
                                <w:rFonts w:ascii="Symbol" w:hAnsi="Symbol"/>
                                <w:i/>
                                <w:iCs/>
                                <w:sz w:val="18"/>
                                <w:szCs w:val="18"/>
                                <w:lang w:val="en-US"/>
                              </w:rPr>
                              <w:t></w:t>
                            </w:r>
                            <w:r w:rsidRPr="00096B80">
                              <w:rPr>
                                <w:rFonts w:ascii="Times New Roman" w:hAnsi="Times New Roman"/>
                                <w:sz w:val="18"/>
                                <w:szCs w:val="18"/>
                                <w:vertAlign w:val="subscript"/>
                                <w:lang w:val="en-US"/>
                              </w:rPr>
                              <w:t>A</w:t>
                            </w:r>
                            <w:r w:rsidRPr="00096B80">
                              <w:rPr>
                                <w:rFonts w:ascii="Times New Roman" w:hAnsi="Times New Roman"/>
                                <w:sz w:val="18"/>
                                <w:szCs w:val="18"/>
                                <w:lang w:val="en-US"/>
                              </w:rPr>
                              <w:t xml:space="preserve"> - Bragg angles) for vertical – (a) and horizontal – (b) positions of a polycrystalline sample</w:t>
                            </w:r>
                            <w:r w:rsidR="0080285E">
                              <w:rPr>
                                <w:rFonts w:ascii="Times New Roman" w:hAnsi="Times New Roman"/>
                                <w:sz w:val="18"/>
                                <w:szCs w:val="18"/>
                                <w:lang w:val="en-US"/>
                              </w:rPr>
                              <w:t>.</w:t>
                            </w:r>
                            <w:r w:rsidRPr="00096B80">
                              <w:rPr>
                                <w:rFonts w:ascii="Times New Roman" w:hAnsi="Times New Roman"/>
                                <w:sz w:val="18"/>
                                <w:szCs w:val="18"/>
                                <w:lang w:val="en-US"/>
                              </w:rPr>
                              <w:t xml:space="preserve">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44C77B5" id="_x0000_t202" coordsize="21600,21600" o:spt="202" path="m,l,21600r21600,l21600,xe">
                <v:stroke joinstyle="miter"/>
                <v:path gradientshapeok="t" o:connecttype="rect"/>
              </v:shapetype>
              <v:shape id="Textové pole 1" o:spid="_x0000_s1026" type="#_x0000_t202" style="position:absolute;left:0;text-align:left;margin-left:264.65pt;margin-top:523.5pt;width:211.45pt;height:24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" stroked="f">
                <v:textbox>
                  <w:txbxContent>
                    <w:p w14:paraId="63B44B7E" w14:textId="1D62303C" w:rsidR="00533519" w:rsidRDefault="00533519" w:rsidP="00C0463A">
                      <w:pPr>
                        <w:ind w:left="142"/>
                      </w:pPr>
                      <w:r>
                        <w:rPr>
                          <w:rFonts w:ascii="Calibri" w:eastAsia="Calibri" w:hAnsi="Calibri"/>
                          <w:sz w:val="20"/>
                          <w:lang w:val="cs-CZ" w:eastAsia="cs-CZ"/>
                        </w:rPr>
                        <w:object w:dxaOrig="14239" w:dyaOrig="6372" w14:anchorId="5F059A6B">
                          <v:shape id="_x0000_i1025" type="#_x0000_t75" style="width:168.75pt;height:86.65pt">
                            <v:imagedata r:id="rId9" o:title="" cropbottom="-3965f" cropright="-157f"/>
                            <o:lock v:ext="edit" aspectratio="f"/>
                          </v:shape>
                          <o:OLEObject Type="Embed" ProgID="CorelDRAW.Graphic.10" ShapeID="_x0000_i1025" DrawAspect="Content" ObjectID="_1753256629" r:id="rId13"/>
                        </w:object>
                      </w:r>
                      <w:r>
                        <w:rPr>
                          <w:rFonts w:ascii="Calibri" w:eastAsia="Calibri" w:hAnsi="Calibri"/>
                          <w:sz w:val="20"/>
                          <w:lang w:val="cs-CZ" w:eastAsia="cs-CZ"/>
                        </w:rPr>
                        <w:object w:dxaOrig="14393" w:dyaOrig="6517" w14:anchorId="7501DE26">
                          <v:shape id="_x0000_i1026" type="#_x0000_t75" style="width:174.15pt;height:82.1pt">
                            <v:imagedata r:id="rId11" o:title="" cropbottom="114f" cropleft="-1162f" cropright="-1187f"/>
                            <o:lock v:ext="edit" aspectratio="f"/>
                          </v:shape>
                          <o:OLEObject Type="Embed" ProgID="CorelDRAW.Graphic.10" ShapeID="_x0000_i1026" DrawAspect="Content" ObjectID="_1753256630" r:id="rId14"/>
                        </w:object>
                      </w:r>
                    </w:p>
                    <w:p w14:paraId="16C10C00" w14:textId="0E44CD19" w:rsidR="00533519" w:rsidRPr="00096B80" w:rsidRDefault="00533519" w:rsidP="00F36716">
                      <w:pPr>
                        <w:spacing w:before="120"/>
                        <w:ind w:right="151"/>
                        <w:jc w:val="both"/>
                        <w:rPr>
                          <w:rFonts w:ascii="Times New Roman" w:hAnsi="Times New Roman"/>
                          <w:sz w:val="18"/>
                          <w:szCs w:val="18"/>
                          <w:lang w:val="en-US"/>
                        </w:rPr>
                      </w:pPr>
                      <w:r w:rsidRPr="00096B80">
                        <w:rPr>
                          <w:rFonts w:ascii="Times New Roman" w:hAnsi="Times New Roman"/>
                          <w:b/>
                          <w:sz w:val="18"/>
                          <w:szCs w:val="18"/>
                        </w:rPr>
                        <w:t>Fig. 1.</w:t>
                      </w:r>
                      <w:r w:rsidRPr="00096B80">
                        <w:rPr>
                          <w:rFonts w:ascii="Times New Roman" w:hAnsi="Times New Roman"/>
                          <w:sz w:val="18"/>
                          <w:szCs w:val="18"/>
                        </w:rPr>
                        <w:t xml:space="preserve"> Scheme of the</w:t>
                      </w:r>
                      <w:r w:rsidRPr="00096B80">
                        <w:rPr>
                          <w:rFonts w:ascii="Times New Roman" w:hAnsi="Times New Roman"/>
                          <w:sz w:val="18"/>
                          <w:szCs w:val="18"/>
                          <w:lang w:val="en-US"/>
                        </w:rPr>
                        <w:t xml:space="preserve"> tested</w:t>
                      </w:r>
                      <w:r w:rsidRPr="00096B80">
                        <w:rPr>
                          <w:rFonts w:ascii="Times New Roman" w:hAnsi="Times New Roman"/>
                          <w:sz w:val="18"/>
                          <w:szCs w:val="18"/>
                        </w:rPr>
                        <w:t xml:space="preserve"> 3-</w:t>
                      </w:r>
                      <w:r w:rsidRPr="00096B80">
                        <w:rPr>
                          <w:rFonts w:ascii="Times New Roman" w:hAnsi="Times New Roman"/>
                          <w:sz w:val="18"/>
                          <w:szCs w:val="18"/>
                          <w:lang w:val="en-US"/>
                        </w:rPr>
                        <w:t xml:space="preserve">axis diffractometer settings using </w:t>
                      </w:r>
                      <w:r w:rsidR="00910125">
                        <w:rPr>
                          <w:rFonts w:ascii="Times New Roman" w:hAnsi="Times New Roman"/>
                          <w:sz w:val="18"/>
                          <w:szCs w:val="18"/>
                          <w:lang w:val="en-US"/>
                        </w:rPr>
                        <w:t xml:space="preserve">the </w:t>
                      </w:r>
                      <w:r w:rsidRPr="00096B80">
                        <w:rPr>
                          <w:rFonts w:ascii="Times New Roman" w:hAnsi="Times New Roman"/>
                          <w:sz w:val="18"/>
                          <w:szCs w:val="18"/>
                          <w:lang w:val="en-US"/>
                        </w:rPr>
                        <w:t xml:space="preserve">BPC monochromator and </w:t>
                      </w:r>
                      <w:r w:rsidR="0080285E">
                        <w:rPr>
                          <w:rFonts w:ascii="Times New Roman" w:hAnsi="Times New Roman"/>
                          <w:sz w:val="18"/>
                          <w:szCs w:val="18"/>
                          <w:lang w:val="en-US"/>
                        </w:rPr>
                        <w:t xml:space="preserve">the rocking BPC </w:t>
                      </w:r>
                      <w:r w:rsidRPr="00096B80">
                        <w:rPr>
                          <w:rFonts w:ascii="Times New Roman" w:hAnsi="Times New Roman"/>
                          <w:sz w:val="18"/>
                          <w:szCs w:val="18"/>
                          <w:lang w:val="en-US"/>
                        </w:rPr>
                        <w:t>analyzer  (</w:t>
                      </w:r>
                      <w:r w:rsidRPr="00096B80">
                        <w:rPr>
                          <w:rFonts w:ascii="Times New Roman" w:hAnsi="Times New Roman"/>
                          <w:i/>
                          <w:iCs/>
                          <w:sz w:val="18"/>
                          <w:szCs w:val="18"/>
                          <w:lang w:val="en-US"/>
                        </w:rPr>
                        <w:t>R</w:t>
                      </w:r>
                      <w:r w:rsidRPr="00096B80">
                        <w:rPr>
                          <w:rFonts w:ascii="Times New Roman" w:hAnsi="Times New Roman"/>
                          <w:sz w:val="18"/>
                          <w:szCs w:val="18"/>
                          <w:vertAlign w:val="subscript"/>
                          <w:lang w:val="en-US"/>
                        </w:rPr>
                        <w:t>M</w:t>
                      </w:r>
                      <w:r w:rsidRPr="00096B80">
                        <w:rPr>
                          <w:rFonts w:ascii="Times New Roman" w:hAnsi="Times New Roman"/>
                          <w:sz w:val="18"/>
                          <w:szCs w:val="18"/>
                          <w:lang w:val="en-US"/>
                        </w:rPr>
                        <w:t xml:space="preserve">, </w:t>
                      </w:r>
                      <w:r w:rsidRPr="00096B80">
                        <w:rPr>
                          <w:rFonts w:ascii="Times New Roman" w:hAnsi="Times New Roman"/>
                          <w:i/>
                          <w:iCs/>
                          <w:sz w:val="18"/>
                          <w:szCs w:val="18"/>
                          <w:lang w:val="en-US"/>
                        </w:rPr>
                        <w:t>R</w:t>
                      </w:r>
                      <w:r w:rsidRPr="00096B80">
                        <w:rPr>
                          <w:rFonts w:ascii="Times New Roman" w:hAnsi="Times New Roman"/>
                          <w:sz w:val="18"/>
                          <w:szCs w:val="18"/>
                          <w:vertAlign w:val="subscript"/>
                          <w:lang w:val="en-US"/>
                        </w:rPr>
                        <w:t>A</w:t>
                      </w:r>
                      <w:r w:rsidRPr="00096B80">
                        <w:rPr>
                          <w:rFonts w:ascii="Times New Roman" w:hAnsi="Times New Roman"/>
                          <w:sz w:val="18"/>
                          <w:szCs w:val="18"/>
                          <w:lang w:val="en-US"/>
                        </w:rPr>
                        <w:t xml:space="preserve"> - radii of curvature,</w:t>
                      </w:r>
                      <w:r w:rsidRPr="00096B80">
                        <w:rPr>
                          <w:rFonts w:ascii="Times New Roman" w:hAnsi="Times New Roman"/>
                          <w:i/>
                          <w:iCs/>
                          <w:sz w:val="18"/>
                          <w:szCs w:val="18"/>
                          <w:lang w:val="en-US"/>
                        </w:rPr>
                        <w:t xml:space="preserve"> </w:t>
                      </w:r>
                      <w:r w:rsidRPr="00096B80">
                        <w:rPr>
                          <w:rFonts w:ascii="Symbol" w:hAnsi="Symbol"/>
                          <w:i/>
                          <w:iCs/>
                          <w:sz w:val="18"/>
                          <w:szCs w:val="18"/>
                          <w:lang w:val="en-US"/>
                        </w:rPr>
                        <w:t></w:t>
                      </w:r>
                      <w:r w:rsidRPr="00096B80">
                        <w:rPr>
                          <w:rFonts w:ascii="Times New Roman" w:hAnsi="Times New Roman"/>
                          <w:sz w:val="18"/>
                          <w:szCs w:val="18"/>
                          <w:vertAlign w:val="subscript"/>
                          <w:lang w:val="en-US"/>
                        </w:rPr>
                        <w:t>M</w:t>
                      </w:r>
                      <w:r w:rsidRPr="00096B80">
                        <w:rPr>
                          <w:rFonts w:ascii="Times New Roman" w:hAnsi="Times New Roman"/>
                          <w:sz w:val="18"/>
                          <w:szCs w:val="18"/>
                          <w:lang w:val="en-US"/>
                        </w:rPr>
                        <w:t xml:space="preserve">, </w:t>
                      </w:r>
                      <w:r w:rsidRPr="00096B80">
                        <w:rPr>
                          <w:rFonts w:ascii="Symbol" w:hAnsi="Symbol"/>
                          <w:i/>
                          <w:iCs/>
                          <w:sz w:val="18"/>
                          <w:szCs w:val="18"/>
                          <w:lang w:val="en-US"/>
                        </w:rPr>
                        <w:t></w:t>
                      </w:r>
                      <w:r w:rsidRPr="00096B80">
                        <w:rPr>
                          <w:rFonts w:ascii="Times New Roman" w:hAnsi="Times New Roman"/>
                          <w:sz w:val="18"/>
                          <w:szCs w:val="18"/>
                          <w:vertAlign w:val="subscript"/>
                          <w:lang w:val="en-US"/>
                        </w:rPr>
                        <w:t>A</w:t>
                      </w:r>
                      <w:r w:rsidRPr="00096B80">
                        <w:rPr>
                          <w:rFonts w:ascii="Times New Roman" w:hAnsi="Times New Roman"/>
                          <w:sz w:val="18"/>
                          <w:szCs w:val="18"/>
                          <w:lang w:val="en-US"/>
                        </w:rPr>
                        <w:t xml:space="preserve"> - Bragg angles) for vertical – (a) and horizontal – (b) positions of a polycrystalline sample</w:t>
                      </w:r>
                      <w:r w:rsidR="0080285E">
                        <w:rPr>
                          <w:rFonts w:ascii="Times New Roman" w:hAnsi="Times New Roman"/>
                          <w:sz w:val="18"/>
                          <w:szCs w:val="18"/>
                          <w:lang w:val="en-US"/>
                        </w:rPr>
                        <w:t>.</w:t>
                      </w:r>
                      <w:r w:rsidRPr="00096B80">
                        <w:rPr>
                          <w:rFonts w:ascii="Times New Roman" w:hAnsi="Times New Roman"/>
                          <w:sz w:val="18"/>
                          <w:szCs w:val="18"/>
                          <w:lang w:val="en-US"/>
                        </w:rPr>
                        <w:t xml:space="preserve"> </w:t>
                      </w:r>
                    </w:p>
                  </w:txbxContent>
                </v:textbox>
                <w10:wrap type="topAndBottom" anchorx="margin" anchory="page"/>
              </v:shape>
            </w:pict>
          </mc:Fallback>
        </mc:AlternateContent>
      </w:r>
      <w:r w:rsidR="00F36716" w:rsidRPr="00F36716">
        <w:rPr>
          <w:rFonts w:ascii="Times New Roman" w:hAnsi="Times New Roman" w:cs="Times New Roman"/>
          <w:sz w:val="20"/>
          <w:lang w:val="en-GB"/>
        </w:rPr>
        <w:t xml:space="preserve">As schematically drawn in Fig. 1, the </w:t>
      </w:r>
      <w:r w:rsidR="00F36716" w:rsidRPr="00F36716">
        <w:rPr>
          <w:rFonts w:ascii="Times New Roman" w:hAnsi="Times New Roman" w:cs="Times New Roman"/>
          <w:sz w:val="20"/>
        </w:rPr>
        <w:t xml:space="preserve">testing neutron optics diffractometer installed at the research reactor LVR-15 in Řež and operating at the constant neutron wavelength of 0.162 nm was used </w:t>
      </w:r>
      <w:r w:rsidR="00F36716" w:rsidRPr="00F36716">
        <w:rPr>
          <w:rFonts w:ascii="Times New Roman" w:hAnsi="Times New Roman" w:cs="Times New Roman"/>
          <w:sz w:val="20"/>
          <w:lang w:val="en-GB"/>
        </w:rPr>
        <w:t>f</w:t>
      </w:r>
      <w:r w:rsidR="00F36716" w:rsidRPr="00F36716">
        <w:rPr>
          <w:rFonts w:ascii="Times New Roman" w:hAnsi="Times New Roman" w:cs="Times New Roman"/>
          <w:sz w:val="20"/>
        </w:rPr>
        <w:t>or the feasibility studies. The diffractometer is equipped with the BPC Si(111) monochromator of the dimensions of 200 x 40 x 4 mm</w:t>
      </w:r>
      <w:r w:rsidR="00F36716" w:rsidRPr="00F36716">
        <w:rPr>
          <w:rFonts w:ascii="Times New Roman" w:hAnsi="Times New Roman" w:cs="Times New Roman"/>
          <w:sz w:val="20"/>
          <w:vertAlign w:val="superscript"/>
        </w:rPr>
        <w:t>3</w:t>
      </w:r>
      <w:r w:rsidR="00F36716" w:rsidRPr="00F36716">
        <w:rPr>
          <w:rFonts w:ascii="Times New Roman" w:hAnsi="Times New Roman" w:cs="Times New Roman"/>
          <w:sz w:val="20"/>
        </w:rPr>
        <w:t xml:space="preserve"> (length x height x thickness) and with the fixed radius of curvature </w:t>
      </w:r>
      <w:r w:rsidR="00F36716" w:rsidRPr="00F36716">
        <w:rPr>
          <w:rFonts w:ascii="Times New Roman" w:hAnsi="Times New Roman" w:cs="Times New Roman"/>
          <w:i/>
          <w:iCs/>
          <w:sz w:val="20"/>
        </w:rPr>
        <w:t>R</w:t>
      </w:r>
      <w:r w:rsidR="00F36716" w:rsidRPr="00F36716">
        <w:rPr>
          <w:rFonts w:ascii="Times New Roman" w:hAnsi="Times New Roman" w:cs="Times New Roman"/>
          <w:sz w:val="20"/>
          <w:vertAlign w:val="subscript"/>
        </w:rPr>
        <w:t>M</w:t>
      </w:r>
      <w:r w:rsidR="00F36716" w:rsidRPr="00F36716">
        <w:rPr>
          <w:rFonts w:ascii="Times New Roman" w:hAnsi="Times New Roman" w:cs="Times New Roman"/>
          <w:sz w:val="20"/>
        </w:rPr>
        <w:t xml:space="preserve"> of about 12 m. Ge(311) BPC analyzer was in the form of a rather thin slab of the </w:t>
      </w:r>
      <w:r w:rsidR="00F36716" w:rsidRPr="00F36716">
        <w:rPr>
          <w:rFonts w:ascii="Times New Roman" w:hAnsi="Times New Roman" w:cs="Times New Roman"/>
          <w:sz w:val="20"/>
        </w:rPr>
        <w:lastRenderedPageBreak/>
        <w:t>dimensions of 200 x 40 x 1.3 mm</w:t>
      </w:r>
      <w:r w:rsidR="00F36716" w:rsidRPr="00F36716">
        <w:rPr>
          <w:rFonts w:ascii="Times New Roman" w:hAnsi="Times New Roman" w:cs="Times New Roman"/>
          <w:sz w:val="20"/>
          <w:vertAlign w:val="superscript"/>
        </w:rPr>
        <w:t>3</w:t>
      </w:r>
      <w:r w:rsidR="00F36716" w:rsidRPr="00F36716">
        <w:rPr>
          <w:rFonts w:ascii="Times New Roman" w:hAnsi="Times New Roman" w:cs="Times New Roman"/>
          <w:sz w:val="20"/>
        </w:rPr>
        <w:t xml:space="preserve"> which permitted us to bend it by a four point bending device</w:t>
      </w:r>
      <w:r w:rsidR="00F36716" w:rsidRPr="00F36716">
        <w:rPr>
          <w:rFonts w:ascii="Times New Roman" w:hAnsi="Times New Roman" w:cs="Times New Roman"/>
        </w:rPr>
        <w:t xml:space="preserve"> </w:t>
      </w:r>
      <w:r w:rsidR="00F36716" w:rsidRPr="00F36716">
        <w:rPr>
          <w:rFonts w:ascii="Times New Roman" w:hAnsi="Times New Roman" w:cs="Times New Roman"/>
          <w:sz w:val="20"/>
        </w:rPr>
        <w:t>in a large range of curvatures. The monochromator - sample distance,</w:t>
      </w:r>
      <w:r w:rsidR="00F36716" w:rsidRPr="00F36716">
        <w:rPr>
          <w:rFonts w:ascii="Times New Roman" w:hAnsi="Times New Roman" w:cs="Times New Roman"/>
          <w:i/>
          <w:iCs/>
          <w:sz w:val="20"/>
        </w:rPr>
        <w:t xml:space="preserve"> L</w:t>
      </w:r>
      <w:r w:rsidR="00F36716" w:rsidRPr="00F36716">
        <w:rPr>
          <w:rFonts w:ascii="Times New Roman" w:hAnsi="Times New Roman" w:cs="Times New Roman"/>
          <w:sz w:val="20"/>
          <w:vertAlign w:val="subscript"/>
        </w:rPr>
        <w:t>MS</w:t>
      </w:r>
      <w:r w:rsidR="00F36716" w:rsidRPr="00F36716">
        <w:rPr>
          <w:rFonts w:ascii="Times New Roman" w:hAnsi="Times New Roman" w:cs="Times New Roman"/>
          <w:sz w:val="20"/>
        </w:rPr>
        <w:t xml:space="preserve">, being 1.7 m and the sample - analyzer distance, </w:t>
      </w:r>
      <w:r w:rsidR="00F36716" w:rsidRPr="00F36716">
        <w:rPr>
          <w:rFonts w:ascii="Times New Roman" w:hAnsi="Times New Roman" w:cs="Times New Roman"/>
          <w:i/>
          <w:iCs/>
          <w:sz w:val="20"/>
        </w:rPr>
        <w:t>L</w:t>
      </w:r>
      <w:r w:rsidR="00F36716" w:rsidRPr="00F36716">
        <w:rPr>
          <w:rFonts w:ascii="Times New Roman" w:hAnsi="Times New Roman" w:cs="Times New Roman"/>
          <w:sz w:val="20"/>
          <w:vertAlign w:val="subscript"/>
        </w:rPr>
        <w:t>SA</w:t>
      </w:r>
      <w:r w:rsidR="00F36716" w:rsidRPr="00F36716">
        <w:rPr>
          <w:rFonts w:ascii="Times New Roman" w:hAnsi="Times New Roman" w:cs="Times New Roman"/>
          <w:sz w:val="20"/>
        </w:rPr>
        <w:t>, being 0.5 m were fixed. The diffracto</w:t>
      </w:r>
      <w:bookmarkStart w:id="3" w:name="_GoBack"/>
      <w:bookmarkEnd w:id="3"/>
      <w:r w:rsidR="00F36716" w:rsidRPr="00F36716">
        <w:rPr>
          <w:rFonts w:ascii="Times New Roman" w:hAnsi="Times New Roman" w:cs="Times New Roman"/>
          <w:sz w:val="20"/>
        </w:rPr>
        <w:t>meter operates in the open</w:t>
      </w:r>
      <w:r w:rsidR="00F36716" w:rsidRPr="00F36716">
        <w:rPr>
          <w:rFonts w:ascii="Times New Roman" w:hAnsi="Times New Roman" w:cs="Times New Roman"/>
        </w:rPr>
        <w:t xml:space="preserve"> </w:t>
      </w:r>
      <w:r w:rsidR="00F36716" w:rsidRPr="00F36716">
        <w:rPr>
          <w:rFonts w:ascii="Times New Roman" w:hAnsi="Times New Roman" w:cs="Times New Roman"/>
          <w:sz w:val="20"/>
        </w:rPr>
        <w:t>beam mode without any Soller collimators.</w:t>
      </w:r>
      <w:r w:rsidR="00F36716" w:rsidRPr="00F36716">
        <w:rPr>
          <w:rFonts w:ascii="Times New Roman" w:hAnsi="Times New Roman" w:cs="Times New Roman"/>
        </w:rPr>
        <w:t xml:space="preserve"> </w:t>
      </w:r>
    </w:p>
    <w:p w14:paraId="1BC53CD5" w14:textId="1C3C72E2" w:rsidR="00261C56" w:rsidRPr="00287164" w:rsidRDefault="00261C56" w:rsidP="00261C56">
      <w:pPr>
        <w:pStyle w:val="Section"/>
        <w:tabs>
          <w:tab w:val="left" w:pos="567"/>
        </w:tabs>
        <w:spacing w:line="242" w:lineRule="auto"/>
        <w:rPr>
          <w:sz w:val="20"/>
          <w:szCs w:val="20"/>
        </w:rPr>
      </w:pPr>
      <w:r w:rsidRPr="00287164">
        <w:t xml:space="preserve">Resolution of the 3-axis set-up for </w:t>
      </w:r>
      <w:r>
        <w:t xml:space="preserve">bulk </w:t>
      </w:r>
      <w:r w:rsidRPr="00287164">
        <w:t xml:space="preserve">samples </w:t>
      </w:r>
    </w:p>
    <w:p w14:paraId="2FAD05D3" w14:textId="46A5D8B1" w:rsidR="00261C56" w:rsidRPr="00261C56" w:rsidRDefault="00832B98" w:rsidP="00F36716">
      <w:pPr>
        <w:suppressAutoHyphens w:val="0"/>
        <w:jc w:val="both"/>
        <w:rPr>
          <w:rFonts w:ascii="Times New Roman" w:hAnsi="Times New Roman" w:cs="Times New Roman"/>
          <w:lang w:val="en-GB"/>
        </w:rPr>
      </w:pPr>
      <w:r w:rsidRPr="00287164">
        <w:rPr>
          <w:rFonts w:ascii="Times New Roman" w:hAnsi="Times New Roman" w:cs="Times New Roman"/>
          <w:b/>
          <w:noProof/>
        </w:rPr>
        <mc:AlternateContent>
          <mc:Choice Requires="wps">
            <w:drawing>
              <wp:anchor distT="0" distB="0" distL="114300" distR="114300" simplePos="0" relativeHeight="251661824" behindDoc="0" locked="0" layoutInCell="1" allowOverlap="1" wp14:anchorId="0248D6EA" wp14:editId="50381386">
                <wp:simplePos x="0" y="0"/>
                <wp:positionH relativeFrom="margin">
                  <wp:posOffset>3810</wp:posOffset>
                </wp:positionH>
                <wp:positionV relativeFrom="margin">
                  <wp:posOffset>2831465</wp:posOffset>
                </wp:positionV>
                <wp:extent cx="2709545" cy="6496050"/>
                <wp:effectExtent l="0" t="0" r="0" b="0"/>
                <wp:wrapTopAndBottom/>
                <wp:docPr id="5" name="Textové pole 11"/>
                <wp:cNvGraphicFramePr/>
                <a:graphic xmlns:a="http://schemas.openxmlformats.org/drawingml/2006/main">
                  <a:graphicData uri="http://schemas.microsoft.com/office/word/2010/wordprocessingShape">
                    <wps:wsp>
                      <wps:cNvSpPr txBox="1"/>
                      <wps:spPr>
                        <a:xfrm>
                          <a:off x="0" y="0"/>
                          <a:ext cx="2709545" cy="6496050"/>
                        </a:xfrm>
                        <a:prstGeom prst="rect">
                          <a:avLst/>
                        </a:prstGeom>
                        <a:solidFill>
                          <a:srgbClr val="FFFFFF"/>
                        </a:solidFill>
                        <a:ln>
                          <a:noFill/>
                          <a:prstDash/>
                        </a:ln>
                      </wps:spPr>
                      <wps:txbx>
                        <w:txbxContent>
                          <w:p w14:paraId="6307C6FA" w14:textId="10790777" w:rsidR="00533519" w:rsidRDefault="00832B98" w:rsidP="00261C56">
                            <w:r>
                              <w:rPr>
                                <w:b/>
                              </w:rPr>
                              <w:object w:dxaOrig="6996" w:dyaOrig="4890" w14:anchorId="087C24F0">
                                <v:shape id="_x0000_i1027" type="#_x0000_t75" style="width:193.45pt;height:142.55pt">
                                  <v:imagedata r:id="rId15" o:title="" croptop="6838f" cropbottom="2279f" cropleft="3718f" cropright="7967f"/>
                                </v:shape>
                                <o:OLEObject Type="Embed" ProgID="Origin50.Graph" ShapeID="_x0000_i1027" DrawAspect="Content" ObjectID="_1753256631" r:id="rId16"/>
                              </w:object>
                            </w:r>
                            <w:r w:rsidR="00533519">
                              <w:t xml:space="preserve"> </w:t>
                            </w:r>
                            <w:r>
                              <w:rPr>
                                <w:rFonts w:ascii="Calibri" w:eastAsia="Calibri" w:hAnsi="Calibri"/>
                                <w:sz w:val="20"/>
                                <w:lang w:val="cs-CZ" w:eastAsia="cs-CZ"/>
                              </w:rPr>
                              <w:object w:dxaOrig="6541" w:dyaOrig="4569" w14:anchorId="1DA1C675">
                                <v:shape id="_x0000_i1028" type="#_x0000_t75" style="width:202.75pt;height:145.75pt">
                                  <v:imagedata r:id="rId17" o:title="" croptop="5610f" cropbottom="813f" cropleft="4090f" cropright="7782f"/>
                                </v:shape>
                                <o:OLEObject Type="Embed" ProgID="Origin50.Graph" ShapeID="_x0000_i1028" DrawAspect="Content" ObjectID="_1753256632" r:id="rId18"/>
                              </w:object>
                            </w:r>
                            <w:r w:rsidR="00110A83">
                              <w:rPr>
                                <w:rFonts w:ascii="Calibri" w:eastAsia="Calibri" w:hAnsi="Calibri"/>
                                <w:sz w:val="20"/>
                                <w:lang w:val="cs-CZ" w:eastAsia="cs-CZ"/>
                              </w:rPr>
                              <w:object w:dxaOrig="6541" w:dyaOrig="4569" w14:anchorId="624743FA">
                                <v:shape id="_x0000_i1029" type="#_x0000_t75" style="width:199.15pt;height:141.85pt">
                                  <v:imagedata r:id="rId19" o:title="" croptop="6098f" cropbottom="1301f" cropleft="5226f" cropright="6589f"/>
                                </v:shape>
                                <o:OLEObject Type="Embed" ProgID="Origin50.Graph" ShapeID="_x0000_i1029" DrawAspect="Content" ObjectID="_1753256633" r:id="rId20"/>
                              </w:object>
                            </w:r>
                          </w:p>
                          <w:p w14:paraId="3C695A02" w14:textId="77777777" w:rsidR="00533519" w:rsidRPr="001863BF" w:rsidRDefault="00533519" w:rsidP="004C2E97">
                            <w:pPr>
                              <w:pStyle w:val="MDPI41tablecaption"/>
                              <w:spacing w:before="0" w:after="0" w:line="240" w:lineRule="auto"/>
                              <w:ind w:left="284"/>
                              <w:rPr>
                                <w:sz w:val="20"/>
                                <w:szCs w:val="20"/>
                              </w:rPr>
                            </w:pPr>
                            <w:r w:rsidRPr="000F2563">
                              <w:rPr>
                                <w:rFonts w:ascii="Times New Roman" w:hAnsi="Times New Roman"/>
                                <w:b/>
                                <w:szCs w:val="18"/>
                              </w:rPr>
                              <w:t>Fig. 2.</w:t>
                            </w:r>
                            <w:r w:rsidRPr="00096B80">
                              <w:rPr>
                                <w:rFonts w:ascii="Times New Roman" w:hAnsi="Times New Roman"/>
                                <w:szCs w:val="18"/>
                              </w:rPr>
                              <w:t xml:space="preserve"> </w:t>
                            </w:r>
                            <w:r w:rsidRPr="000F2563">
                              <w:rPr>
                                <w:rFonts w:ascii="Times New Roman" w:hAnsi="Times New Roman"/>
                                <w:szCs w:val="18"/>
                              </w:rPr>
                              <w:t xml:space="preserve">Analyzer rocking curve for 8 mm </w:t>
                            </w:r>
                            <w:r w:rsidRPr="000F2563">
                              <w:rPr>
                                <w:rFonts w:ascii="Symbol" w:hAnsi="Symbol"/>
                                <w:szCs w:val="18"/>
                              </w:rPr>
                              <w:t></w:t>
                            </w:r>
                            <w:r w:rsidRPr="000F2563">
                              <w:rPr>
                                <w:rFonts w:ascii="Times New Roman" w:hAnsi="Times New Roman"/>
                                <w:szCs w:val="18"/>
                              </w:rPr>
                              <w:t>-</w:t>
                            </w:r>
                            <w:proofErr w:type="gramStart"/>
                            <w:r w:rsidRPr="000F2563">
                              <w:rPr>
                                <w:rFonts w:ascii="Times New Roman" w:hAnsi="Times New Roman"/>
                                <w:szCs w:val="18"/>
                              </w:rPr>
                              <w:t>Fe(</w:t>
                            </w:r>
                            <w:proofErr w:type="gramEnd"/>
                            <w:r w:rsidRPr="000F2563">
                              <w:rPr>
                                <w:rFonts w:ascii="Times New Roman" w:hAnsi="Times New Roman"/>
                                <w:szCs w:val="18"/>
                              </w:rPr>
                              <w:t xml:space="preserve">110) standard sample and the optimum radius of curvature of the analyzer of 9 m – (a), its </w:t>
                            </w:r>
                            <w:r w:rsidRPr="000F2563">
                              <w:rPr>
                                <w:rFonts w:ascii="Times New Roman" w:hAnsi="Times New Roman"/>
                                <w:i/>
                                <w:szCs w:val="18"/>
                              </w:rPr>
                              <w:t>FWHM</w:t>
                            </w:r>
                            <w:r w:rsidRPr="000F2563">
                              <w:rPr>
                                <w:rFonts w:ascii="Times New Roman" w:hAnsi="Times New Roman"/>
                                <w:szCs w:val="18"/>
                              </w:rPr>
                              <w:t xml:space="preserve"> dependence – (b) and the peak intensity – (c) on the analyzer curvature. The inserted points correspond to the other diameters of the sample.</w:t>
                            </w:r>
                            <w:r w:rsidRPr="00096B80">
                              <w:rPr>
                                <w:rFonts w:ascii="Times New Roman" w:hAnsi="Times New Roman"/>
                                <w:szCs w:val="18"/>
                              </w:rPr>
                              <w:t xml:space="preserve">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248D6EA" id="Textové pole 11" o:spid="_x0000_s1027" type="#_x0000_t202" style="position:absolute;left:0;text-align:left;margin-left:.3pt;margin-top:222.95pt;width:213.35pt;height:51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" stroked="f">
                <v:textbox>
                  <w:txbxContent>
                    <w:p w14:paraId="6307C6FA" w14:textId="10790777" w:rsidR="00533519" w:rsidRDefault="00832B98" w:rsidP="00261C56">
                      <w:r>
                        <w:rPr>
                          <w:b/>
                        </w:rPr>
                        <w:object w:dxaOrig="6996" w:dyaOrig="4890" w14:anchorId="087C24F0">
                          <v:shape id="_x0000_i1027" type="#_x0000_t75" style="width:193.45pt;height:142.55pt">
                            <v:imagedata r:id="rId15" o:title="" croptop="6838f" cropbottom="2279f" cropleft="3718f" cropright="7967f"/>
                          </v:shape>
                          <o:OLEObject Type="Embed" ProgID="Origin50.Graph" ShapeID="_x0000_i1027" DrawAspect="Content" ObjectID="_1753256631" r:id="rId21"/>
                        </w:object>
                      </w:r>
                      <w:r w:rsidR="00533519">
                        <w:t xml:space="preserve"> </w:t>
                      </w:r>
                      <w:r>
                        <w:rPr>
                          <w:rFonts w:ascii="Calibri" w:eastAsia="Calibri" w:hAnsi="Calibri"/>
                          <w:sz w:val="20"/>
                          <w:lang w:val="cs-CZ" w:eastAsia="cs-CZ"/>
                        </w:rPr>
                        <w:object w:dxaOrig="6541" w:dyaOrig="4569" w14:anchorId="1DA1C675">
                          <v:shape id="_x0000_i1028" type="#_x0000_t75" style="width:202.75pt;height:145.75pt">
                            <v:imagedata r:id="rId17" o:title="" croptop="5610f" cropbottom="813f" cropleft="4090f" cropright="7782f"/>
                          </v:shape>
                          <o:OLEObject Type="Embed" ProgID="Origin50.Graph" ShapeID="_x0000_i1028" DrawAspect="Content" ObjectID="_1753256632" r:id="rId22"/>
                        </w:object>
                      </w:r>
                      <w:r w:rsidR="00110A83">
                        <w:rPr>
                          <w:rFonts w:ascii="Calibri" w:eastAsia="Calibri" w:hAnsi="Calibri"/>
                          <w:sz w:val="20"/>
                          <w:lang w:val="cs-CZ" w:eastAsia="cs-CZ"/>
                        </w:rPr>
                        <w:object w:dxaOrig="6541" w:dyaOrig="4569" w14:anchorId="624743FA">
                          <v:shape id="_x0000_i1029" type="#_x0000_t75" style="width:199.15pt;height:141.85pt">
                            <v:imagedata r:id="rId19" o:title="" croptop="6098f" cropbottom="1301f" cropleft="5226f" cropright="6589f"/>
                          </v:shape>
                          <o:OLEObject Type="Embed" ProgID="Origin50.Graph" ShapeID="_x0000_i1029" DrawAspect="Content" ObjectID="_1753256633" r:id="rId23"/>
                        </w:object>
                      </w:r>
                    </w:p>
                    <w:p w14:paraId="3C695A02" w14:textId="77777777" w:rsidR="00533519" w:rsidRPr="001863BF" w:rsidRDefault="00533519" w:rsidP="004C2E97">
                      <w:pPr>
                        <w:pStyle w:val="MDPI41tablecaption"/>
                        <w:spacing w:before="0" w:after="0" w:line="240" w:lineRule="auto"/>
                        <w:ind w:left="284"/>
                        <w:rPr>
                          <w:sz w:val="20"/>
                          <w:szCs w:val="20"/>
                        </w:rPr>
                      </w:pPr>
                      <w:r w:rsidRPr="000F2563">
                        <w:rPr>
                          <w:rFonts w:ascii="Times New Roman" w:hAnsi="Times New Roman"/>
                          <w:b/>
                          <w:szCs w:val="18"/>
                        </w:rPr>
                        <w:t>Fig. 2.</w:t>
                      </w:r>
                      <w:r w:rsidRPr="00096B80">
                        <w:rPr>
                          <w:rFonts w:ascii="Times New Roman" w:hAnsi="Times New Roman"/>
                          <w:szCs w:val="18"/>
                        </w:rPr>
                        <w:t xml:space="preserve"> </w:t>
                      </w:r>
                      <w:r w:rsidRPr="000F2563">
                        <w:rPr>
                          <w:rFonts w:ascii="Times New Roman" w:hAnsi="Times New Roman"/>
                          <w:szCs w:val="18"/>
                        </w:rPr>
                        <w:t xml:space="preserve">Analyzer rocking curve for 8 mm </w:t>
                      </w:r>
                      <w:r w:rsidRPr="000F2563">
                        <w:rPr>
                          <w:rFonts w:ascii="Symbol" w:hAnsi="Symbol"/>
                          <w:szCs w:val="18"/>
                        </w:rPr>
                        <w:t></w:t>
                      </w:r>
                      <w:r w:rsidRPr="000F2563">
                        <w:rPr>
                          <w:rFonts w:ascii="Times New Roman" w:hAnsi="Times New Roman"/>
                          <w:szCs w:val="18"/>
                        </w:rPr>
                        <w:t>-</w:t>
                      </w:r>
                      <w:proofErr w:type="gramStart"/>
                      <w:r w:rsidRPr="000F2563">
                        <w:rPr>
                          <w:rFonts w:ascii="Times New Roman" w:hAnsi="Times New Roman"/>
                          <w:szCs w:val="18"/>
                        </w:rPr>
                        <w:t>Fe(</w:t>
                      </w:r>
                      <w:proofErr w:type="gramEnd"/>
                      <w:r w:rsidRPr="000F2563">
                        <w:rPr>
                          <w:rFonts w:ascii="Times New Roman" w:hAnsi="Times New Roman"/>
                          <w:szCs w:val="18"/>
                        </w:rPr>
                        <w:t xml:space="preserve">110) standard sample and the optimum radius of curvature of the analyzer of 9 m – (a), its </w:t>
                      </w:r>
                      <w:r w:rsidRPr="000F2563">
                        <w:rPr>
                          <w:rFonts w:ascii="Times New Roman" w:hAnsi="Times New Roman"/>
                          <w:i/>
                          <w:szCs w:val="18"/>
                        </w:rPr>
                        <w:t>FWHM</w:t>
                      </w:r>
                      <w:r w:rsidRPr="000F2563">
                        <w:rPr>
                          <w:rFonts w:ascii="Times New Roman" w:hAnsi="Times New Roman"/>
                          <w:szCs w:val="18"/>
                        </w:rPr>
                        <w:t xml:space="preserve"> dependence – (b) and the peak intensity – (c) on the analyzer curvature. The inserted points correspond to the other diameters of the sample.</w:t>
                      </w:r>
                      <w:r w:rsidRPr="00096B80">
                        <w:rPr>
                          <w:rFonts w:ascii="Times New Roman" w:hAnsi="Times New Roman"/>
                          <w:szCs w:val="18"/>
                        </w:rPr>
                        <w:t xml:space="preserve"> </w:t>
                      </w:r>
                    </w:p>
                  </w:txbxContent>
                </v:textbox>
                <w10:wrap type="topAndBottom" anchorx="margin" anchory="margin"/>
              </v:shape>
            </w:pict>
          </mc:Fallback>
        </mc:AlternateContent>
      </w:r>
      <w:r w:rsidR="00923B72" w:rsidRPr="0092414C">
        <w:rPr>
          <w:b/>
          <w:noProof/>
          <w:lang w:val="en-US"/>
        </w:rPr>
        <mc:AlternateContent>
          <mc:Choice Requires="wps">
            <w:drawing>
              <wp:anchor distT="45720" distB="45720" distL="114300" distR="114300" simplePos="0" relativeHeight="251663872" behindDoc="0" locked="0" layoutInCell="1" allowOverlap="1" wp14:anchorId="37A5EDFB" wp14:editId="1D3169E8">
                <wp:simplePos x="0" y="0"/>
                <wp:positionH relativeFrom="margin">
                  <wp:posOffset>3437255</wp:posOffset>
                </wp:positionH>
                <wp:positionV relativeFrom="paragraph">
                  <wp:posOffset>2894330</wp:posOffset>
                </wp:positionV>
                <wp:extent cx="2538095" cy="4476750"/>
                <wp:effectExtent l="0" t="0" r="0" b="0"/>
                <wp:wrapSquare wrapText="bothSides"/>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476750"/>
                        </a:xfrm>
                        <a:prstGeom prst="rect">
                          <a:avLst/>
                        </a:prstGeom>
                        <a:solidFill>
                          <a:srgbClr val="FFFFFF"/>
                        </a:solidFill>
                        <a:ln w="9525">
                          <a:noFill/>
                          <a:miter lim="800000"/>
                          <a:headEnd/>
                          <a:tailEnd/>
                        </a:ln>
                      </wps:spPr>
                      <wps:txbx>
                        <w:txbxContent>
                          <w:p w14:paraId="769EA892" w14:textId="6A5E9D52" w:rsidR="00533519" w:rsidRDefault="00533519" w:rsidP="008477F7">
                            <w:pPr>
                              <w:ind w:left="142"/>
                            </w:pPr>
                            <w:r>
                              <w:rPr>
                                <w:b/>
                              </w:rPr>
                              <w:object w:dxaOrig="6996" w:dyaOrig="4890" w14:anchorId="6E3F53C3">
                                <v:shape id="_x0000_i1030" type="#_x0000_t75" style="width:185.05pt;height:142.8pt">
                                  <v:imagedata r:id="rId24" o:title="" croptop="5318f" cropbottom="3799f" cropleft="3718f" cropright="7967f"/>
                                </v:shape>
                                <o:OLEObject Type="Embed" ProgID="Origin50.Graph" ShapeID="_x0000_i1030" DrawAspect="Content" ObjectID="_1753256634" r:id="rId25"/>
                              </w:object>
                            </w:r>
                            <w:r>
                              <w:rPr>
                                <w:b/>
                              </w:rPr>
                              <w:object w:dxaOrig="6603" w:dyaOrig="5058" w14:anchorId="0E7D43CC">
                                <v:shape id="_x0000_i1031" type="#_x0000_t75" style="width:175.3pt;height:141.6pt">
                                  <v:imagedata r:id="rId26" o:title="" croptop="5142f" cropbottom="2204f" cropleft="1688f" cropright="8440f"/>
                                </v:shape>
                                <o:OLEObject Type="Embed" ProgID="Origin50.Graph" ShapeID="_x0000_i1031" DrawAspect="Content" ObjectID="_1753256635" r:id="rId27"/>
                              </w:object>
                            </w:r>
                          </w:p>
                          <w:p w14:paraId="3FB5E379" w14:textId="77777777" w:rsidR="00533519" w:rsidRPr="00985B44" w:rsidRDefault="00533519" w:rsidP="009E12D8">
                            <w:pPr>
                              <w:spacing w:before="120"/>
                              <w:ind w:left="142"/>
                              <w:jc w:val="both"/>
                              <w:rPr>
                                <w:rFonts w:ascii="Times New Roman" w:hAnsi="Times New Roman" w:cs="Times New Roman"/>
                                <w:b/>
                                <w:sz w:val="18"/>
                                <w:szCs w:val="18"/>
                              </w:rPr>
                            </w:pPr>
                            <w:r w:rsidRPr="00985B44">
                              <w:rPr>
                                <w:rFonts w:ascii="Times New Roman" w:hAnsi="Times New Roman" w:cs="Times New Roman"/>
                                <w:b/>
                                <w:sz w:val="18"/>
                                <w:szCs w:val="18"/>
                              </w:rPr>
                              <w:t xml:space="preserve">Fig. 3. </w:t>
                            </w:r>
                            <w:r w:rsidRPr="00985B44">
                              <w:rPr>
                                <w:rFonts w:ascii="Times New Roman" w:hAnsi="Times New Roman"/>
                                <w:sz w:val="18"/>
                                <w:szCs w:val="18"/>
                              </w:rPr>
                              <w:t xml:space="preserve">Analyzer rocking curve </w:t>
                            </w:r>
                            <w:r>
                              <w:rPr>
                                <w:rFonts w:ascii="Times New Roman" w:hAnsi="Times New Roman"/>
                                <w:sz w:val="18"/>
                                <w:szCs w:val="18"/>
                              </w:rPr>
                              <w:t>related to</w:t>
                            </w:r>
                            <w:r w:rsidRPr="00985B44">
                              <w:rPr>
                                <w:rFonts w:ascii="Times New Roman" w:hAnsi="Times New Roman"/>
                                <w:sz w:val="18"/>
                                <w:szCs w:val="18"/>
                              </w:rPr>
                              <w:t xml:space="preserve"> </w:t>
                            </w:r>
                            <w:r>
                              <w:rPr>
                                <w:rFonts w:ascii="Times New Roman" w:hAnsi="Times New Roman"/>
                                <w:sz w:val="18"/>
                                <w:szCs w:val="18"/>
                              </w:rPr>
                              <w:t>5</w:t>
                            </w:r>
                            <w:r w:rsidRPr="00985B44">
                              <w:rPr>
                                <w:rFonts w:ascii="Times New Roman" w:hAnsi="Times New Roman"/>
                                <w:sz w:val="18"/>
                                <w:szCs w:val="18"/>
                              </w:rPr>
                              <w:t xml:space="preserve"> mm </w:t>
                            </w:r>
                            <w:r w:rsidRPr="00985B44">
                              <w:rPr>
                                <w:rFonts w:ascii="Symbol" w:hAnsi="Symbol"/>
                                <w:sz w:val="18"/>
                                <w:szCs w:val="18"/>
                              </w:rPr>
                              <w:t></w:t>
                            </w:r>
                            <w:r w:rsidRPr="00985B44">
                              <w:rPr>
                                <w:rFonts w:ascii="Times New Roman" w:hAnsi="Times New Roman"/>
                                <w:sz w:val="18"/>
                                <w:szCs w:val="18"/>
                              </w:rPr>
                              <w:t>-Fe(110) standard sample</w:t>
                            </w:r>
                            <w:r>
                              <w:rPr>
                                <w:rFonts w:ascii="Times New Roman" w:hAnsi="Times New Roman"/>
                                <w:sz w:val="18"/>
                                <w:szCs w:val="18"/>
                              </w:rPr>
                              <w:t xml:space="preserve"> situated at the horizontal position for </w:t>
                            </w:r>
                            <w:r w:rsidRPr="00985B44">
                              <w:rPr>
                                <w:rFonts w:ascii="Times New Roman" w:hAnsi="Times New Roman"/>
                                <w:sz w:val="18"/>
                                <w:szCs w:val="18"/>
                              </w:rPr>
                              <w:t xml:space="preserve">the optimum radius of curvature of the analyzer of 9 m </w:t>
                            </w:r>
                            <w:r>
                              <w:rPr>
                                <w:rFonts w:ascii="Times New Roman" w:hAnsi="Times New Roman"/>
                                <w:sz w:val="18"/>
                                <w:szCs w:val="18"/>
                              </w:rPr>
                              <w:t xml:space="preserve">and for two widths of Cd slits: (a) – 10 mm and (b) – 20 mm.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EDFB" id="Textové pole 2" o:spid="_x0000_s1028" type="#_x0000_t202" style="position:absolute;left:0;text-align:left;margin-left:270.65pt;margin-top:227.9pt;width:199.85pt;height:35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" stroked="f">
                <v:textbox>
                  <w:txbxContent>
                    <w:p w14:paraId="769EA892" w14:textId="6A5E9D52" w:rsidR="00533519" w:rsidRDefault="00533519" w:rsidP="008477F7">
                      <w:pPr>
                        <w:ind w:left="142"/>
                      </w:pPr>
                      <w:r>
                        <w:rPr>
                          <w:b/>
                        </w:rPr>
                        <w:object w:dxaOrig="6996" w:dyaOrig="4890" w14:anchorId="6E3F53C3">
                          <v:shape id="_x0000_i1030" type="#_x0000_t75" style="width:185.05pt;height:142.8pt">
                            <v:imagedata r:id="rId24" o:title="" croptop="5318f" cropbottom="3799f" cropleft="3718f" cropright="7967f"/>
                          </v:shape>
                          <o:OLEObject Type="Embed" ProgID="Origin50.Graph" ShapeID="_x0000_i1030" DrawAspect="Content" ObjectID="_1753256634" r:id="rId28"/>
                        </w:object>
                      </w:r>
                      <w:r>
                        <w:rPr>
                          <w:b/>
                        </w:rPr>
                        <w:object w:dxaOrig="6603" w:dyaOrig="5058" w14:anchorId="0E7D43CC">
                          <v:shape id="_x0000_i1031" type="#_x0000_t75" style="width:175.3pt;height:141.6pt">
                            <v:imagedata r:id="rId26" o:title="" croptop="5142f" cropbottom="2204f" cropleft="1688f" cropright="8440f"/>
                          </v:shape>
                          <o:OLEObject Type="Embed" ProgID="Origin50.Graph" ShapeID="_x0000_i1031" DrawAspect="Content" ObjectID="_1753256635" r:id="rId29"/>
                        </w:object>
                      </w:r>
                    </w:p>
                    <w:p w14:paraId="3FB5E379" w14:textId="77777777" w:rsidR="00533519" w:rsidRPr="00985B44" w:rsidRDefault="00533519" w:rsidP="009E12D8">
                      <w:pPr>
                        <w:spacing w:before="120"/>
                        <w:ind w:left="142"/>
                        <w:jc w:val="both"/>
                        <w:rPr>
                          <w:rFonts w:ascii="Times New Roman" w:hAnsi="Times New Roman" w:cs="Times New Roman"/>
                          <w:b/>
                          <w:sz w:val="18"/>
                          <w:szCs w:val="18"/>
                        </w:rPr>
                      </w:pPr>
                      <w:r w:rsidRPr="00985B44">
                        <w:rPr>
                          <w:rFonts w:ascii="Times New Roman" w:hAnsi="Times New Roman" w:cs="Times New Roman"/>
                          <w:b/>
                          <w:sz w:val="18"/>
                          <w:szCs w:val="18"/>
                        </w:rPr>
                        <w:t xml:space="preserve">Fig. 3. </w:t>
                      </w:r>
                      <w:r w:rsidRPr="00985B44">
                        <w:rPr>
                          <w:rFonts w:ascii="Times New Roman" w:hAnsi="Times New Roman"/>
                          <w:sz w:val="18"/>
                          <w:szCs w:val="18"/>
                        </w:rPr>
                        <w:t xml:space="preserve">Analyzer rocking curve </w:t>
                      </w:r>
                      <w:r>
                        <w:rPr>
                          <w:rFonts w:ascii="Times New Roman" w:hAnsi="Times New Roman"/>
                          <w:sz w:val="18"/>
                          <w:szCs w:val="18"/>
                        </w:rPr>
                        <w:t>related to</w:t>
                      </w:r>
                      <w:r w:rsidRPr="00985B44">
                        <w:rPr>
                          <w:rFonts w:ascii="Times New Roman" w:hAnsi="Times New Roman"/>
                          <w:sz w:val="18"/>
                          <w:szCs w:val="18"/>
                        </w:rPr>
                        <w:t xml:space="preserve"> </w:t>
                      </w:r>
                      <w:r>
                        <w:rPr>
                          <w:rFonts w:ascii="Times New Roman" w:hAnsi="Times New Roman"/>
                          <w:sz w:val="18"/>
                          <w:szCs w:val="18"/>
                        </w:rPr>
                        <w:t>5</w:t>
                      </w:r>
                      <w:r w:rsidRPr="00985B44">
                        <w:rPr>
                          <w:rFonts w:ascii="Times New Roman" w:hAnsi="Times New Roman"/>
                          <w:sz w:val="18"/>
                          <w:szCs w:val="18"/>
                        </w:rPr>
                        <w:t xml:space="preserve"> mm </w:t>
                      </w:r>
                      <w:r w:rsidRPr="00985B44">
                        <w:rPr>
                          <w:rFonts w:ascii="Symbol" w:hAnsi="Symbol"/>
                          <w:sz w:val="18"/>
                          <w:szCs w:val="18"/>
                        </w:rPr>
                        <w:t></w:t>
                      </w:r>
                      <w:r w:rsidRPr="00985B44">
                        <w:rPr>
                          <w:rFonts w:ascii="Times New Roman" w:hAnsi="Times New Roman"/>
                          <w:sz w:val="18"/>
                          <w:szCs w:val="18"/>
                        </w:rPr>
                        <w:t>-Fe(110) standard sample</w:t>
                      </w:r>
                      <w:r>
                        <w:rPr>
                          <w:rFonts w:ascii="Times New Roman" w:hAnsi="Times New Roman"/>
                          <w:sz w:val="18"/>
                          <w:szCs w:val="18"/>
                        </w:rPr>
                        <w:t xml:space="preserve"> situated at the horizontal position for </w:t>
                      </w:r>
                      <w:r w:rsidRPr="00985B44">
                        <w:rPr>
                          <w:rFonts w:ascii="Times New Roman" w:hAnsi="Times New Roman"/>
                          <w:sz w:val="18"/>
                          <w:szCs w:val="18"/>
                        </w:rPr>
                        <w:t xml:space="preserve">the optimum radius of curvature of the analyzer of 9 m </w:t>
                      </w:r>
                      <w:r>
                        <w:rPr>
                          <w:rFonts w:ascii="Times New Roman" w:hAnsi="Times New Roman"/>
                          <w:sz w:val="18"/>
                          <w:szCs w:val="18"/>
                        </w:rPr>
                        <w:t xml:space="preserve">and for two widths of Cd slits: (a) – 10 mm and (b) – 20 mm. </w:t>
                      </w:r>
                    </w:p>
                  </w:txbxContent>
                </v:textbox>
                <w10:wrap type="square" anchorx="margin"/>
              </v:shape>
            </w:pict>
          </mc:Fallback>
        </mc:AlternateContent>
      </w:r>
      <w:r w:rsidR="00261C56">
        <w:rPr>
          <w:rFonts w:ascii="Times New Roman" w:hAnsi="Times New Roman" w:cs="Times New Roman"/>
          <w:sz w:val="20"/>
        </w:rPr>
        <w:t xml:space="preserve">During the extensive experimental studies several </w:t>
      </w:r>
      <w:r w:rsidR="00261C56" w:rsidRPr="00287164">
        <w:rPr>
          <w:rFonts w:ascii="Times New Roman" w:hAnsi="Times New Roman" w:cs="Times New Roman"/>
          <w:sz w:val="20"/>
        </w:rPr>
        <w:t xml:space="preserve">well annealed </w:t>
      </w:r>
      <w:r w:rsidR="00261C56" w:rsidRPr="00287164">
        <w:rPr>
          <w:rFonts w:ascii="Symbol" w:hAnsi="Symbol" w:cs="Times New Roman"/>
          <w:sz w:val="20"/>
        </w:rPr>
        <w:t></w:t>
      </w:r>
      <w:r w:rsidR="00261C56" w:rsidRPr="00287164">
        <w:rPr>
          <w:rFonts w:ascii="Times New Roman" w:hAnsi="Times New Roman" w:cs="Times New Roman"/>
          <w:sz w:val="20"/>
        </w:rPr>
        <w:t xml:space="preserve">-Fe standard polycrystalline samples of the cylindrical form </w:t>
      </w:r>
      <w:r w:rsidR="00261C56">
        <w:rPr>
          <w:rFonts w:ascii="Times New Roman" w:hAnsi="Times New Roman" w:cs="Times New Roman"/>
          <w:sz w:val="20"/>
        </w:rPr>
        <w:t xml:space="preserve">and 4 bent BPC analyzers (Ge(111), Ge(311), Si(220) and Si(400)) were used </w:t>
      </w:r>
      <w:r w:rsidR="00261C56" w:rsidRPr="00287164">
        <w:rPr>
          <w:rFonts w:ascii="Times New Roman" w:hAnsi="Times New Roman" w:cs="Times New Roman"/>
          <w:sz w:val="20"/>
        </w:rPr>
        <w:t xml:space="preserve">for investigation of basic resolution characteristics </w:t>
      </w:r>
      <w:r w:rsidR="00261C56">
        <w:rPr>
          <w:rFonts w:ascii="Times New Roman" w:hAnsi="Times New Roman" w:cs="Times New Roman"/>
          <w:sz w:val="20"/>
        </w:rPr>
        <w:t>for</w:t>
      </w:r>
      <w:r w:rsidR="00261C56" w:rsidRPr="00287164">
        <w:rPr>
          <w:rFonts w:ascii="Times New Roman" w:hAnsi="Times New Roman" w:cs="Times New Roman"/>
          <w:sz w:val="20"/>
        </w:rPr>
        <w:t xml:space="preserve"> </w:t>
      </w:r>
      <w:r w:rsidR="00261C56" w:rsidRPr="00287164">
        <w:rPr>
          <w:rFonts w:ascii="Symbol" w:hAnsi="Symbol" w:cs="Times New Roman"/>
          <w:sz w:val="20"/>
        </w:rPr>
        <w:t></w:t>
      </w:r>
      <w:r w:rsidR="00261C56" w:rsidRPr="00287164">
        <w:rPr>
          <w:rFonts w:ascii="Times New Roman" w:hAnsi="Times New Roman" w:cs="Times New Roman"/>
          <w:sz w:val="20"/>
        </w:rPr>
        <w:t>-Fe(110) reflection</w:t>
      </w:r>
      <w:r w:rsidR="00261C56">
        <w:rPr>
          <w:rFonts w:ascii="Times New Roman" w:hAnsi="Times New Roman" w:cs="Times New Roman"/>
          <w:sz w:val="20"/>
        </w:rPr>
        <w:t xml:space="preserve"> and the detailed resolution properties can be found in ref. </w:t>
      </w:r>
      <w:r w:rsidR="00017656">
        <w:rPr>
          <w:rFonts w:ascii="Times New Roman" w:hAnsi="Times New Roman" w:cs="Times New Roman"/>
          <w:sz w:val="20"/>
        </w:rPr>
        <w:t>6</w:t>
      </w:r>
      <w:r w:rsidR="00261C56">
        <w:rPr>
          <w:rFonts w:ascii="Times New Roman" w:hAnsi="Times New Roman" w:cs="Times New Roman"/>
          <w:sz w:val="20"/>
        </w:rPr>
        <w:t xml:space="preserve"> and 1</w:t>
      </w:r>
      <w:r w:rsidR="00AD5C0B">
        <w:rPr>
          <w:rFonts w:ascii="Times New Roman" w:hAnsi="Times New Roman" w:cs="Times New Roman"/>
          <w:sz w:val="20"/>
        </w:rPr>
        <w:t>0</w:t>
      </w:r>
      <w:r w:rsidR="00261C56">
        <w:rPr>
          <w:rFonts w:ascii="Times New Roman" w:hAnsi="Times New Roman" w:cs="Times New Roman"/>
          <w:sz w:val="20"/>
        </w:rPr>
        <w:t xml:space="preserve">. </w:t>
      </w:r>
      <w:r w:rsidR="00261C56" w:rsidRPr="00287164">
        <w:rPr>
          <w:rFonts w:ascii="Times New Roman" w:hAnsi="Times New Roman" w:cs="Times New Roman"/>
          <w:sz w:val="20"/>
        </w:rPr>
        <w:t xml:space="preserve"> Following the drawing shown in Fig. </w:t>
      </w:r>
      <w:r w:rsidR="00261C56">
        <w:rPr>
          <w:rFonts w:ascii="Times New Roman" w:hAnsi="Times New Roman" w:cs="Times New Roman"/>
          <w:sz w:val="20"/>
        </w:rPr>
        <w:t>1</w:t>
      </w:r>
      <w:r w:rsidR="00261C56" w:rsidRPr="00287164">
        <w:rPr>
          <w:rFonts w:ascii="Times New Roman" w:hAnsi="Times New Roman" w:cs="Times New Roman"/>
          <w:sz w:val="20"/>
        </w:rPr>
        <w:t xml:space="preserve">a </w:t>
      </w:r>
      <w:r w:rsidR="00261C56">
        <w:rPr>
          <w:rFonts w:ascii="Times New Roman" w:hAnsi="Times New Roman" w:cs="Times New Roman"/>
          <w:sz w:val="20"/>
        </w:rPr>
        <w:t xml:space="preserve">the samples </w:t>
      </w:r>
      <w:r w:rsidR="00261C56" w:rsidRPr="00287164">
        <w:rPr>
          <w:rFonts w:ascii="Times New Roman" w:hAnsi="Times New Roman" w:cs="Times New Roman"/>
          <w:sz w:val="20"/>
        </w:rPr>
        <w:t xml:space="preserve">of </w:t>
      </w:r>
      <w:r w:rsidR="00261C56">
        <w:rPr>
          <w:rFonts w:ascii="Times New Roman" w:hAnsi="Times New Roman" w:cs="Times New Roman"/>
          <w:sz w:val="20"/>
        </w:rPr>
        <w:t xml:space="preserve">several diameters of </w:t>
      </w:r>
      <w:r w:rsidR="00261C56">
        <w:rPr>
          <w:rFonts w:ascii="Times New Roman" w:hAnsi="Times New Roman" w:cs="Times New Roman"/>
          <w:sz w:val="20"/>
        </w:rPr>
        <w:t>from 2 mm to 8</w:t>
      </w:r>
      <w:r w:rsidR="00261C56" w:rsidRPr="00287164">
        <w:rPr>
          <w:rFonts w:ascii="Times New Roman" w:hAnsi="Times New Roman" w:cs="Times New Roman"/>
          <w:sz w:val="20"/>
        </w:rPr>
        <w:t xml:space="preserve"> mm</w:t>
      </w:r>
      <w:r w:rsidR="00261C56">
        <w:rPr>
          <w:rFonts w:ascii="Times New Roman" w:hAnsi="Times New Roman" w:cs="Times New Roman"/>
          <w:sz w:val="20"/>
        </w:rPr>
        <w:t xml:space="preserve"> were </w:t>
      </w:r>
      <w:r w:rsidR="00261C56" w:rsidRPr="00287164">
        <w:rPr>
          <w:rFonts w:ascii="Times New Roman" w:hAnsi="Times New Roman" w:cs="Times New Roman"/>
          <w:sz w:val="20"/>
        </w:rPr>
        <w:t>situated in the vertical position</w:t>
      </w:r>
      <w:r w:rsidR="00261C56">
        <w:rPr>
          <w:rFonts w:ascii="Times New Roman" w:hAnsi="Times New Roman" w:cs="Times New Roman"/>
          <w:sz w:val="20"/>
        </w:rPr>
        <w:t>.</w:t>
      </w:r>
      <w:r w:rsidR="00261C56" w:rsidRPr="00287164">
        <w:rPr>
          <w:rFonts w:ascii="Times New Roman" w:hAnsi="Times New Roman" w:cs="Times New Roman"/>
          <w:sz w:val="20"/>
        </w:rPr>
        <w:t xml:space="preserve"> </w:t>
      </w:r>
      <w:r w:rsidR="00261C56">
        <w:rPr>
          <w:rFonts w:ascii="Times New Roman" w:hAnsi="Times New Roman" w:cs="Times New Roman"/>
          <w:sz w:val="20"/>
        </w:rPr>
        <w:t xml:space="preserve">It is clear that </w:t>
      </w:r>
      <w:r w:rsidR="00261C56" w:rsidRPr="00287164">
        <w:rPr>
          <w:rFonts w:ascii="Times New Roman" w:hAnsi="Times New Roman" w:cs="Times New Roman"/>
          <w:sz w:val="20"/>
        </w:rPr>
        <w:t xml:space="preserve">the best resolution </w:t>
      </w:r>
      <w:r w:rsidR="00261C56">
        <w:rPr>
          <w:rFonts w:ascii="Times New Roman" w:hAnsi="Times New Roman" w:cs="Times New Roman"/>
          <w:sz w:val="20"/>
        </w:rPr>
        <w:t>of</w:t>
      </w:r>
      <w:r w:rsidR="00261C56" w:rsidRPr="00287164">
        <w:rPr>
          <w:rFonts w:ascii="Times New Roman" w:hAnsi="Times New Roman" w:cs="Times New Roman"/>
          <w:sz w:val="20"/>
        </w:rPr>
        <w:t xml:space="preserve"> th</w:t>
      </w:r>
      <w:r w:rsidR="00261C56">
        <w:rPr>
          <w:rFonts w:ascii="Times New Roman" w:hAnsi="Times New Roman" w:cs="Times New Roman"/>
          <w:sz w:val="20"/>
        </w:rPr>
        <w:t>e</w:t>
      </w:r>
      <w:r w:rsidR="00261C56" w:rsidRPr="00287164">
        <w:rPr>
          <w:rFonts w:ascii="Times New Roman" w:hAnsi="Times New Roman" w:cs="Times New Roman"/>
          <w:sz w:val="20"/>
        </w:rPr>
        <w:t xml:space="preserve"> setting can be obtained when minimizing dispersion of the whole system. When solving the problem in momentum space, it means that the orientation of the </w:t>
      </w:r>
      <w:r w:rsidR="00261C56" w:rsidRPr="00287164">
        <w:rPr>
          <w:rFonts w:ascii="Times New Roman" w:hAnsi="Times New Roman" w:cs="Times New Roman"/>
          <w:i/>
          <w:sz w:val="20"/>
        </w:rPr>
        <w:t>Δ</w:t>
      </w:r>
      <w:r w:rsidR="00261C56" w:rsidRPr="00287164">
        <w:rPr>
          <w:rFonts w:ascii="Times New Roman" w:hAnsi="Times New Roman" w:cs="Times New Roman"/>
          <w:i/>
          <w:iCs/>
          <w:sz w:val="20"/>
        </w:rPr>
        <w:t>k</w:t>
      </w:r>
      <w:r w:rsidR="00261C56" w:rsidRPr="00287164">
        <w:rPr>
          <w:rFonts w:ascii="Times New Roman" w:hAnsi="Times New Roman" w:cs="Times New Roman"/>
          <w:sz w:val="20"/>
        </w:rPr>
        <w:t xml:space="preserve"> momentum elements related to the monochromator and analyzer should be matched to that of the sample, and this can be</w:t>
      </w:r>
    </w:p>
    <w:p w14:paraId="62F50EA2" w14:textId="77777777" w:rsidR="008477F7" w:rsidRDefault="00261C56" w:rsidP="00F36716">
      <w:pPr>
        <w:suppressAutoHyphens w:val="0"/>
        <w:jc w:val="both"/>
        <w:rPr>
          <w:rFonts w:ascii="Times New Roman" w:hAnsi="Times New Roman" w:cs="Times New Roman"/>
          <w:sz w:val="20"/>
        </w:rPr>
      </w:pPr>
      <w:r w:rsidRPr="00287164">
        <w:rPr>
          <w:rFonts w:ascii="Times New Roman" w:hAnsi="Times New Roman" w:cs="Times New Roman"/>
          <w:sz w:val="20"/>
        </w:rPr>
        <w:t xml:space="preserve">achieved by proper </w:t>
      </w:r>
      <w:r>
        <w:rPr>
          <w:rFonts w:ascii="Times New Roman" w:hAnsi="Times New Roman" w:cs="Times New Roman"/>
          <w:sz w:val="20"/>
        </w:rPr>
        <w:t xml:space="preserve">optimum </w:t>
      </w:r>
      <w:r w:rsidRPr="00287164">
        <w:rPr>
          <w:rFonts w:ascii="Times New Roman" w:hAnsi="Times New Roman" w:cs="Times New Roman"/>
          <w:sz w:val="20"/>
        </w:rPr>
        <w:t>radii of curvatures of the bent</w:t>
      </w:r>
      <w:r w:rsidRPr="00287164">
        <w:rPr>
          <w:rFonts w:ascii="Times New Roman" w:hAnsi="Times New Roman" w:cs="Times New Roman"/>
        </w:rPr>
        <w:t xml:space="preserve"> </w:t>
      </w:r>
      <w:r w:rsidRPr="00287164">
        <w:rPr>
          <w:rFonts w:ascii="Times New Roman" w:hAnsi="Times New Roman" w:cs="Times New Roman"/>
          <w:sz w:val="20"/>
        </w:rPr>
        <w:t xml:space="preserve">perfect crystal monochromator and analyzer </w:t>
      </w:r>
      <w:r w:rsidRPr="005D2322">
        <w:rPr>
          <w:rFonts w:ascii="Times New Roman" w:hAnsi="Times New Roman" w:cs="Times New Roman"/>
          <w:sz w:val="20"/>
        </w:rPr>
        <w:t>[5].</w:t>
      </w:r>
      <w:r w:rsidRPr="00287164">
        <w:rPr>
          <w:rFonts w:ascii="Times New Roman" w:hAnsi="Times New Roman" w:cs="Times New Roman"/>
          <w:color w:val="FF0000"/>
          <w:sz w:val="20"/>
        </w:rPr>
        <w:t xml:space="preserve"> </w:t>
      </w:r>
      <w:r w:rsidRPr="00287164">
        <w:rPr>
          <w:rFonts w:ascii="Times New Roman" w:hAnsi="Times New Roman" w:cs="Times New Roman"/>
          <w:sz w:val="20"/>
        </w:rPr>
        <w:t xml:space="preserve">Then, it results in a high-resolution (a minimum </w:t>
      </w:r>
      <w:r w:rsidRPr="00287164">
        <w:rPr>
          <w:rFonts w:ascii="Times New Roman" w:hAnsi="Times New Roman" w:cs="Times New Roman"/>
          <w:i/>
          <w:sz w:val="20"/>
        </w:rPr>
        <w:t>FWHM</w:t>
      </w:r>
      <w:r w:rsidRPr="00287164">
        <w:rPr>
          <w:rFonts w:ascii="Times New Roman" w:hAnsi="Times New Roman" w:cs="Times New Roman"/>
          <w:sz w:val="20"/>
        </w:rPr>
        <w:t xml:space="preserve"> of the analyzer rocking curve) and a maximum detector signal</w:t>
      </w:r>
      <w:r>
        <w:rPr>
          <w:rFonts w:ascii="Times New Roman" w:hAnsi="Times New Roman" w:cs="Times New Roman"/>
          <w:sz w:val="20"/>
        </w:rPr>
        <w:t>, simultaneously</w:t>
      </w:r>
      <w:r w:rsidRPr="00287164">
        <w:rPr>
          <w:rFonts w:ascii="Times New Roman" w:hAnsi="Times New Roman" w:cs="Times New Roman"/>
          <w:sz w:val="20"/>
        </w:rPr>
        <w:t>.</w:t>
      </w:r>
      <w:r w:rsidRPr="00287164">
        <w:rPr>
          <w:rFonts w:ascii="Times New Roman" w:hAnsi="Times New Roman" w:cs="Times New Roman"/>
          <w:i/>
          <w:color w:val="00B050"/>
          <w:sz w:val="20"/>
        </w:rPr>
        <w:t xml:space="preserve"> </w:t>
      </w:r>
      <w:r w:rsidRPr="00570C9E">
        <w:rPr>
          <w:rFonts w:ascii="Times New Roman" w:hAnsi="Times New Roman" w:cs="Times New Roman"/>
          <w:sz w:val="20"/>
        </w:rPr>
        <w:t xml:space="preserve">Fig. 2 shows the best basic resolution characteristics as dependent on the curvature of the Ge(311) BPC analyzer. Inspection of Fig. 2 reveals that as a result of a simultaneous impact of the focusing in real and momentum space the best resolution of the setting as well as a maximum intensity was found for the same radius of curvature of the analyzer of </w:t>
      </w:r>
      <w:r w:rsidRPr="00570C9E">
        <w:rPr>
          <w:rFonts w:ascii="Times New Roman" w:hAnsi="Times New Roman" w:cs="Times New Roman"/>
          <w:i/>
          <w:sz w:val="20"/>
        </w:rPr>
        <w:t>R</w:t>
      </w:r>
      <w:r w:rsidRPr="00570C9E">
        <w:rPr>
          <w:rFonts w:ascii="Times New Roman" w:hAnsi="Times New Roman" w:cs="Times New Roman"/>
          <w:sz w:val="20"/>
          <w:vertAlign w:val="subscript"/>
        </w:rPr>
        <w:t>A</w:t>
      </w:r>
      <w:r w:rsidRPr="00570C9E">
        <w:rPr>
          <w:rFonts w:ascii="Times New Roman" w:hAnsi="Times New Roman" w:cs="Times New Roman"/>
          <w:sz w:val="20"/>
        </w:rPr>
        <w:t xml:space="preserve">=9 m. </w:t>
      </w:r>
      <w:r>
        <w:rPr>
          <w:rFonts w:ascii="Times New Roman" w:hAnsi="Times New Roman" w:cs="Times New Roman"/>
          <w:sz w:val="20"/>
        </w:rPr>
        <w:t xml:space="preserve">Furthermore, it has been found, that </w:t>
      </w:r>
      <w:r w:rsidRPr="00EB5609">
        <w:rPr>
          <w:rFonts w:ascii="Times New Roman" w:hAnsi="Times New Roman" w:cs="Times New Roman"/>
          <w:sz w:val="20"/>
        </w:rPr>
        <w:t xml:space="preserve">much larger widths (up to </w:t>
      </w:r>
      <w:r>
        <w:rPr>
          <w:rFonts w:ascii="Times New Roman" w:hAnsi="Times New Roman" w:cs="Times New Roman"/>
          <w:sz w:val="20"/>
        </w:rPr>
        <w:t>20</w:t>
      </w:r>
      <w:r w:rsidRPr="00EB5609">
        <w:rPr>
          <w:rFonts w:ascii="Times New Roman" w:hAnsi="Times New Roman" w:cs="Times New Roman"/>
          <w:sz w:val="20"/>
        </w:rPr>
        <w:t xml:space="preserve"> mm) of the irradiated gauge volumes can be investigated </w:t>
      </w:r>
      <w:r>
        <w:rPr>
          <w:rFonts w:ascii="Times New Roman" w:hAnsi="Times New Roman" w:cs="Times New Roman"/>
          <w:sz w:val="20"/>
        </w:rPr>
        <w:t xml:space="preserve">by the three-axis setting </w:t>
      </w:r>
      <w:r w:rsidRPr="00EB5609">
        <w:rPr>
          <w:rFonts w:ascii="Times New Roman" w:hAnsi="Times New Roman" w:cs="Times New Roman"/>
          <w:sz w:val="20"/>
        </w:rPr>
        <w:t xml:space="preserve">when </w:t>
      </w:r>
      <w:r>
        <w:rPr>
          <w:rFonts w:ascii="Times New Roman" w:hAnsi="Times New Roman" w:cs="Times New Roman"/>
          <w:sz w:val="20"/>
        </w:rPr>
        <w:t xml:space="preserve">contrary to the conventional diffractometry, the resolution is much less </w:t>
      </w:r>
      <w:r w:rsidRPr="00EB5609">
        <w:rPr>
          <w:rFonts w:ascii="Times New Roman" w:hAnsi="Times New Roman" w:cs="Times New Roman"/>
          <w:sz w:val="20"/>
        </w:rPr>
        <w:t>affect</w:t>
      </w:r>
      <w:r>
        <w:rPr>
          <w:rFonts w:ascii="Times New Roman" w:hAnsi="Times New Roman" w:cs="Times New Roman"/>
          <w:sz w:val="20"/>
        </w:rPr>
        <w:t>ed (see Fig. 3)</w:t>
      </w:r>
      <w:r w:rsidRPr="00EB5609">
        <w:rPr>
          <w:rFonts w:ascii="Times New Roman" w:hAnsi="Times New Roman" w:cs="Times New Roman"/>
          <w:sz w:val="20"/>
        </w:rPr>
        <w:t>.</w:t>
      </w:r>
      <w:r>
        <w:rPr>
          <w:rFonts w:ascii="Times New Roman" w:hAnsi="Times New Roman" w:cs="Times New Roman"/>
          <w:sz w:val="20"/>
        </w:rPr>
        <w:t xml:space="preserve"> The width of the samples was simulated by situation of the samples in the horizontal position (see Fig. 1b) in combination with different widths of the Cd slits before the sample. In this case the contribution of the vertical dimension to the resolution was neglected. </w:t>
      </w:r>
      <w:r w:rsidRPr="00EC578B">
        <w:rPr>
          <w:rFonts w:ascii="Times New Roman" w:hAnsi="Times New Roman" w:cs="Times New Roman"/>
          <w:sz w:val="20"/>
        </w:rPr>
        <w:t xml:space="preserve">It can be seen from Fig. 3 that even for 20 mm width of the </w:t>
      </w:r>
      <w:r w:rsidR="008477F7" w:rsidRPr="00EC578B">
        <w:rPr>
          <w:rFonts w:ascii="Times New Roman" w:hAnsi="Times New Roman" w:cs="Times New Roman"/>
          <w:sz w:val="20"/>
        </w:rPr>
        <w:t>sample</w:t>
      </w:r>
      <w:r w:rsidR="008477F7">
        <w:rPr>
          <w:rFonts w:ascii="Times New Roman" w:hAnsi="Times New Roman" w:cs="Times New Roman"/>
          <w:sz w:val="20"/>
        </w:rPr>
        <w:t>, the resolution represented by</w:t>
      </w:r>
      <w:r w:rsidR="008477F7" w:rsidRPr="00F36716">
        <w:rPr>
          <w:rFonts w:ascii="Times New Roman" w:hAnsi="Times New Roman" w:cs="Times New Roman"/>
          <w:lang w:val="en-US"/>
        </w:rPr>
        <w:t xml:space="preserve"> </w:t>
      </w:r>
      <w:r w:rsidR="008477F7" w:rsidRPr="00EC578B">
        <w:rPr>
          <w:rFonts w:ascii="Times New Roman" w:hAnsi="Times New Roman" w:cs="Times New Roman"/>
          <w:i/>
          <w:sz w:val="20"/>
        </w:rPr>
        <w:t>FWHM</w:t>
      </w:r>
      <w:r w:rsidR="008477F7">
        <w:rPr>
          <w:rFonts w:ascii="Times New Roman" w:hAnsi="Times New Roman" w:cs="Times New Roman"/>
          <w:sz w:val="20"/>
        </w:rPr>
        <w:t xml:space="preserve"> of the rocking curve is still good. </w:t>
      </w:r>
    </w:p>
    <w:p w14:paraId="6F0285AD" w14:textId="77777777" w:rsidR="001D5E1A" w:rsidRDefault="008477F7" w:rsidP="006F3267">
      <w:pPr>
        <w:suppressAutoHyphens w:val="0"/>
        <w:jc w:val="both"/>
      </w:pPr>
      <w:r>
        <w:t xml:space="preserve"> </w:t>
      </w:r>
    </w:p>
    <w:p w14:paraId="4573FCD1" w14:textId="0004408B" w:rsidR="00645701" w:rsidRPr="006A08D0" w:rsidRDefault="00645701" w:rsidP="006F3267">
      <w:pPr>
        <w:suppressAutoHyphens w:val="0"/>
        <w:jc w:val="both"/>
        <w:rPr>
          <w:rFonts w:ascii="Arial" w:hAnsi="Arial" w:cs="Arial"/>
          <w:b/>
          <w:szCs w:val="24"/>
        </w:rPr>
      </w:pPr>
      <w:r w:rsidRPr="006A08D0">
        <w:rPr>
          <w:rFonts w:ascii="Arial" w:hAnsi="Arial" w:cs="Arial"/>
          <w:b/>
          <w:szCs w:val="24"/>
        </w:rPr>
        <w:lastRenderedPageBreak/>
        <w:t xml:space="preserve">4  </w:t>
      </w:r>
      <w:r w:rsidR="00AC3303">
        <w:rPr>
          <w:rFonts w:ascii="Arial" w:hAnsi="Arial" w:cs="Arial"/>
          <w:b/>
          <w:szCs w:val="24"/>
        </w:rPr>
        <w:t xml:space="preserve">Few </w:t>
      </w:r>
      <w:r w:rsidR="00DB5360">
        <w:rPr>
          <w:rFonts w:ascii="Arial" w:hAnsi="Arial" w:cs="Arial"/>
          <w:b/>
          <w:szCs w:val="24"/>
        </w:rPr>
        <w:t>possible</w:t>
      </w:r>
      <w:r w:rsidRPr="006A08D0">
        <w:rPr>
          <w:rFonts w:ascii="Arial" w:hAnsi="Arial" w:cs="Arial"/>
          <w:b/>
          <w:szCs w:val="24"/>
        </w:rPr>
        <w:t xml:space="preserve"> applications</w:t>
      </w:r>
    </w:p>
    <w:p w14:paraId="6E939FED" w14:textId="77777777" w:rsidR="00F36716" w:rsidRDefault="00F36716">
      <w:pPr>
        <w:suppressAutoHyphens w:val="0"/>
        <w:rPr>
          <w:rFonts w:ascii="Times" w:hAnsi="Times"/>
          <w:sz w:val="20"/>
          <w:lang w:val="en-GB"/>
        </w:rPr>
      </w:pPr>
    </w:p>
    <w:p w14:paraId="29D2296A" w14:textId="3C878D92" w:rsidR="004C2E97" w:rsidRDefault="00DF60EE" w:rsidP="004C2E97">
      <w:pPr>
        <w:pStyle w:val="Paragraphfirst"/>
      </w:pPr>
      <w:r>
        <w:rPr>
          <w:noProof/>
        </w:rPr>
        <mc:AlternateContent>
          <mc:Choice Requires="wps">
            <w:drawing>
              <wp:anchor distT="45720" distB="45720" distL="114300" distR="114300" simplePos="0" relativeHeight="251665920" behindDoc="0" locked="0" layoutInCell="1" allowOverlap="1" wp14:anchorId="3244844C" wp14:editId="7F486788">
                <wp:simplePos x="0" y="0"/>
                <wp:positionH relativeFrom="column">
                  <wp:posOffset>118110</wp:posOffset>
                </wp:positionH>
                <wp:positionV relativeFrom="paragraph">
                  <wp:posOffset>2567305</wp:posOffset>
                </wp:positionV>
                <wp:extent cx="2457450" cy="6257925"/>
                <wp:effectExtent l="0" t="0" r="0" b="952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57925"/>
                        </a:xfrm>
                        <a:prstGeom prst="rect">
                          <a:avLst/>
                        </a:prstGeom>
                        <a:solidFill>
                          <a:srgbClr val="FFFFFF"/>
                        </a:solidFill>
                        <a:ln w="9525">
                          <a:noFill/>
                          <a:miter lim="800000"/>
                          <a:headEnd/>
                          <a:tailEnd/>
                        </a:ln>
                      </wps:spPr>
                      <wps:txbx>
                        <w:txbxContent>
                          <w:p w14:paraId="78D39548" w14:textId="2C99DB47" w:rsidR="00533519" w:rsidRDefault="001E17D0" w:rsidP="004C2E97">
                            <w:r>
                              <w:object w:dxaOrig="6603" w:dyaOrig="5058" w14:anchorId="10263678">
                                <v:shape id="_x0000_i1052" type="#_x0000_t75" style="width:175.65pt;height:141.6pt">
                                  <v:imagedata r:id="rId30" o:title="" croptop="6611f" cropbottom="2204f" cropleft="5064f" cropright="6752f"/>
                                </v:shape>
                                <o:OLEObject Type="Embed" ProgID="Origin50.Graph" ShapeID="_x0000_i1052" DrawAspect="Content" ObjectID="_1753256636" r:id="rId31"/>
                              </w:object>
                            </w:r>
                            <w:bookmarkStart w:id="4" w:name="_Hlk127264669"/>
                            <w:r>
                              <w:object w:dxaOrig="6603" w:dyaOrig="5058" w14:anchorId="25046220">
                                <v:shape id="_x0000_i1054" type="#_x0000_t75" style="width:178.6pt;height:147.45pt">
                                  <v:imagedata r:id="rId32" o:title="" croptop="4408f" cropbottom="2204f" cropleft="4501f" cropright="6752f"/>
                                </v:shape>
                                <o:OLEObject Type="Embed" ProgID="Origin50.Graph" ShapeID="_x0000_i1054" DrawAspect="Content" ObjectID="_1753256637" r:id="rId33"/>
                              </w:object>
                            </w:r>
                            <w:bookmarkEnd w:id="4"/>
                            <w:r w:rsidR="00533519" w:rsidRPr="0069018A">
                              <w:t xml:space="preserve"> </w:t>
                            </w:r>
                            <w:r>
                              <w:object w:dxaOrig="6603" w:dyaOrig="5058" w14:anchorId="343538DF">
                                <v:shape id="_x0000_i1057" type="#_x0000_t75" style="width:176.95pt;height:151pt">
                                  <v:imagedata r:id="rId34" o:title="" croptop="4408f" cropbottom="735f" cropleft="4501f" cropright="6752f"/>
                                </v:shape>
                                <o:OLEObject Type="Embed" ProgID="Origin50.Graph" ShapeID="_x0000_i1057" DrawAspect="Content" ObjectID="_1753256638" r:id="rId35"/>
                              </w:object>
                            </w:r>
                            <w:r w:rsidR="00533519" w:rsidRPr="00E6747E">
                              <w:t xml:space="preserve"> </w:t>
                            </w:r>
                          </w:p>
                          <w:p w14:paraId="6812D5ED" w14:textId="6AB30E86" w:rsidR="00533519" w:rsidRPr="00E06591" w:rsidRDefault="00533519" w:rsidP="00DB5360">
                            <w:pPr>
                              <w:ind w:left="142"/>
                              <w:jc w:val="both"/>
                              <w:rPr>
                                <w:rFonts w:ascii="Times New Roman" w:hAnsi="Times New Roman" w:cs="Times New Roman"/>
                                <w:sz w:val="18"/>
                                <w:szCs w:val="18"/>
                              </w:rPr>
                            </w:pPr>
                            <w:r w:rsidRPr="00E06591">
                              <w:rPr>
                                <w:rFonts w:ascii="Times New Roman" w:hAnsi="Times New Roman" w:cs="Times New Roman"/>
                                <w:b/>
                                <w:sz w:val="18"/>
                                <w:szCs w:val="18"/>
                              </w:rPr>
                              <w:t>Fig</w:t>
                            </w:r>
                            <w:r w:rsidRPr="00E06591">
                              <w:rPr>
                                <w:rFonts w:ascii="Times New Roman" w:hAnsi="Times New Roman" w:cs="Times New Roman"/>
                                <w:sz w:val="18"/>
                                <w:szCs w:val="18"/>
                              </w:rPr>
                              <w:t xml:space="preserve">. </w:t>
                            </w:r>
                            <w:r w:rsidRPr="00E06591">
                              <w:rPr>
                                <w:rFonts w:ascii="Times New Roman" w:hAnsi="Times New Roman" w:cs="Times New Roman"/>
                                <w:b/>
                                <w:sz w:val="18"/>
                                <w:szCs w:val="18"/>
                              </w:rPr>
                              <w:t>4.</w:t>
                            </w:r>
                            <w:r w:rsidRPr="00E06591">
                              <w:rPr>
                                <w:rFonts w:ascii="Times New Roman" w:hAnsi="Times New Roman" w:cs="Times New Roman"/>
                                <w:sz w:val="18"/>
                                <w:szCs w:val="18"/>
                              </w:rPr>
                              <w:t xml:space="preserve"> </w:t>
                            </w:r>
                            <w:r w:rsidRPr="00E06591">
                              <w:rPr>
                                <w:rFonts w:ascii="Times New Roman" w:hAnsi="Times New Roman" w:cs="Times New Roman"/>
                                <w:sz w:val="18"/>
                                <w:szCs w:val="18"/>
                              </w:rPr>
                              <w:t xml:space="preserve">Analyzer rocking curves related to </w:t>
                            </w:r>
                            <w:r>
                              <w:rPr>
                                <w:rFonts w:ascii="Times New Roman" w:hAnsi="Times New Roman" w:cs="Times New Roman"/>
                                <w:sz w:val="18"/>
                                <w:szCs w:val="18"/>
                              </w:rPr>
                              <w:t xml:space="preserve">the </w:t>
                            </w:r>
                            <w:r w:rsidRPr="00E06591">
                              <w:rPr>
                                <w:rFonts w:ascii="Times New Roman" w:hAnsi="Times New Roman" w:cs="Times New Roman"/>
                                <w:sz w:val="18"/>
                                <w:szCs w:val="18"/>
                              </w:rPr>
                              <w:t xml:space="preserve">individual </w:t>
                            </w:r>
                            <w:r>
                              <w:rPr>
                                <w:rFonts w:ascii="Times New Roman" w:hAnsi="Times New Roman" w:cs="Times New Roman"/>
                                <w:sz w:val="18"/>
                                <w:szCs w:val="18"/>
                              </w:rPr>
                              <w:t xml:space="preserve">TiAl </w:t>
                            </w:r>
                            <w:r w:rsidRPr="00E06591">
                              <w:rPr>
                                <w:rFonts w:ascii="Times New Roman" w:hAnsi="Times New Roman" w:cs="Times New Roman"/>
                                <w:sz w:val="18"/>
                                <w:szCs w:val="18"/>
                              </w:rPr>
                              <w:t xml:space="preserve">samples the </w:t>
                            </w:r>
                            <w:r w:rsidRPr="00307683">
                              <w:rPr>
                                <w:rFonts w:ascii="Symbol" w:hAnsi="Symbol" w:cs="Times New Roman"/>
                                <w:i/>
                                <w:sz w:val="18"/>
                                <w:szCs w:val="18"/>
                              </w:rPr>
                              <w:t></w:t>
                            </w:r>
                            <w:r>
                              <w:rPr>
                                <w:rFonts w:ascii="Symbol" w:hAnsi="Symbol" w:cs="Times New Roman"/>
                                <w:i/>
                                <w:sz w:val="18"/>
                                <w:szCs w:val="18"/>
                              </w:rPr>
                              <w:t></w:t>
                            </w:r>
                            <w:r w:rsidRPr="00E06591">
                              <w:rPr>
                                <w:rFonts w:ascii="Times New Roman" w:hAnsi="Times New Roman" w:cs="Times New Roman"/>
                                <w:sz w:val="18"/>
                                <w:szCs w:val="18"/>
                              </w:rPr>
                              <w:t>=</w:t>
                            </w:r>
                            <w:r>
                              <w:rPr>
                                <w:rFonts w:ascii="Times New Roman" w:hAnsi="Times New Roman" w:cs="Times New Roman"/>
                                <w:sz w:val="18"/>
                                <w:szCs w:val="18"/>
                              </w:rPr>
                              <w:t xml:space="preserve"> </w:t>
                            </w:r>
                            <w:r w:rsidRPr="00E06591">
                              <w:rPr>
                                <w:rFonts w:ascii="Times New Roman" w:hAnsi="Times New Roman" w:cs="Times New Roman"/>
                                <w:sz w:val="18"/>
                                <w:szCs w:val="18"/>
                              </w:rPr>
                              <w:t>9 mm</w:t>
                            </w:r>
                            <w:r w:rsidR="005C7D84" w:rsidRPr="005C7D84">
                              <w:rPr>
                                <w:rFonts w:ascii="Times New Roman" w:hAnsi="Times New Roman" w:cs="Times New Roman"/>
                                <w:sz w:val="18"/>
                                <w:szCs w:val="18"/>
                              </w:rPr>
                              <w:t xml:space="preserve"> </w:t>
                            </w:r>
                            <w:r w:rsidR="005C7D84" w:rsidRPr="00E06591">
                              <w:rPr>
                                <w:rFonts w:ascii="Times New Roman" w:hAnsi="Times New Roman" w:cs="Times New Roman"/>
                                <w:sz w:val="18"/>
                                <w:szCs w:val="18"/>
                              </w:rPr>
                              <w:t>diameter</w:t>
                            </w:r>
                            <w:r w:rsidR="001E17D0">
                              <w:rPr>
                                <w:rFonts w:ascii="Times New Roman" w:hAnsi="Times New Roman" w:cs="Times New Roman"/>
                                <w:sz w:val="18"/>
                                <w:szCs w:val="18"/>
                              </w:rPr>
                              <w:t xml:space="preserve"> and 20 mm height</w:t>
                            </w:r>
                            <w:r w:rsidRPr="00E06591">
                              <w:rPr>
                                <w:rFonts w:ascii="Times New Roman" w:hAnsi="Times New Roman" w:cs="Times New Roman"/>
                                <w:sz w:val="18"/>
                                <w:szCs w:val="18"/>
                              </w:rPr>
                              <w:t>: (a) – powder sample, (b) – sample S1</w:t>
                            </w:r>
                            <w:r>
                              <w:rPr>
                                <w:rFonts w:ascii="Times New Roman" w:hAnsi="Times New Roman" w:cs="Times New Roman"/>
                                <w:sz w:val="18"/>
                                <w:szCs w:val="18"/>
                              </w:rPr>
                              <w:t xml:space="preserve"> and</w:t>
                            </w:r>
                            <w:r w:rsidRPr="00E06591">
                              <w:rPr>
                                <w:rFonts w:ascii="Times New Roman" w:hAnsi="Times New Roman" w:cs="Times New Roman"/>
                                <w:sz w:val="18"/>
                                <w:szCs w:val="18"/>
                              </w:rPr>
                              <w:t xml:space="preserve">  (c) – sample S2</w:t>
                            </w:r>
                            <w:r>
                              <w:rPr>
                                <w:rFonts w:ascii="Times New Roman" w:hAnsi="Times New Roman" w:cs="Times New Roman"/>
                                <w:sz w:val="18"/>
                                <w:szCs w:val="18"/>
                              </w:rPr>
                              <w:t>.</w:t>
                            </w:r>
                            <w:r w:rsidRPr="00E06591">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4844C" id="_x0000_s1029" type="#_x0000_t202" style="position:absolute;left:0;text-align:left;margin-left:9.3pt;margin-top:202.15pt;width:193.5pt;height:492.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" stroked="f">
                <v:textbox>
                  <w:txbxContent>
                    <w:p w14:paraId="78D39548" w14:textId="2C99DB47" w:rsidR="00533519" w:rsidRDefault="001E17D0" w:rsidP="004C2E97">
                      <w:r>
                        <w:object w:dxaOrig="6603" w:dyaOrig="5058" w14:anchorId="10263678">
                          <v:shape id="_x0000_i1052" type="#_x0000_t75" style="width:175.65pt;height:141.6pt">
                            <v:imagedata r:id="rId30" o:title="" croptop="6611f" cropbottom="2204f" cropleft="5064f" cropright="6752f"/>
                          </v:shape>
                          <o:OLEObject Type="Embed" ProgID="Origin50.Graph" ShapeID="_x0000_i1052" DrawAspect="Content" ObjectID="_1753256636" r:id="rId36"/>
                        </w:object>
                      </w:r>
                      <w:bookmarkStart w:id="5" w:name="_Hlk127264669"/>
                      <w:r>
                        <w:object w:dxaOrig="6603" w:dyaOrig="5058" w14:anchorId="25046220">
                          <v:shape id="_x0000_i1054" type="#_x0000_t75" style="width:178.6pt;height:147.45pt">
                            <v:imagedata r:id="rId32" o:title="" croptop="4408f" cropbottom="2204f" cropleft="4501f" cropright="6752f"/>
                          </v:shape>
                          <o:OLEObject Type="Embed" ProgID="Origin50.Graph" ShapeID="_x0000_i1054" DrawAspect="Content" ObjectID="_1753256637" r:id="rId37"/>
                        </w:object>
                      </w:r>
                      <w:bookmarkEnd w:id="5"/>
                      <w:r w:rsidR="00533519" w:rsidRPr="0069018A">
                        <w:t xml:space="preserve"> </w:t>
                      </w:r>
                      <w:r>
                        <w:object w:dxaOrig="6603" w:dyaOrig="5058" w14:anchorId="343538DF">
                          <v:shape id="_x0000_i1057" type="#_x0000_t75" style="width:176.95pt;height:151pt">
                            <v:imagedata r:id="rId34" o:title="" croptop="4408f" cropbottom="735f" cropleft="4501f" cropright="6752f"/>
                          </v:shape>
                          <o:OLEObject Type="Embed" ProgID="Origin50.Graph" ShapeID="_x0000_i1057" DrawAspect="Content" ObjectID="_1753256638" r:id="rId38"/>
                        </w:object>
                      </w:r>
                      <w:r w:rsidR="00533519" w:rsidRPr="00E6747E">
                        <w:t xml:space="preserve"> </w:t>
                      </w:r>
                    </w:p>
                    <w:p w14:paraId="6812D5ED" w14:textId="6AB30E86" w:rsidR="00533519" w:rsidRPr="00E06591" w:rsidRDefault="00533519" w:rsidP="00DB5360">
                      <w:pPr>
                        <w:ind w:left="142"/>
                        <w:jc w:val="both"/>
                        <w:rPr>
                          <w:rFonts w:ascii="Times New Roman" w:hAnsi="Times New Roman" w:cs="Times New Roman"/>
                          <w:sz w:val="18"/>
                          <w:szCs w:val="18"/>
                        </w:rPr>
                      </w:pPr>
                      <w:r w:rsidRPr="00E06591">
                        <w:rPr>
                          <w:rFonts w:ascii="Times New Roman" w:hAnsi="Times New Roman" w:cs="Times New Roman"/>
                          <w:b/>
                          <w:sz w:val="18"/>
                          <w:szCs w:val="18"/>
                        </w:rPr>
                        <w:t>Fig</w:t>
                      </w:r>
                      <w:r w:rsidRPr="00E06591">
                        <w:rPr>
                          <w:rFonts w:ascii="Times New Roman" w:hAnsi="Times New Roman" w:cs="Times New Roman"/>
                          <w:sz w:val="18"/>
                          <w:szCs w:val="18"/>
                        </w:rPr>
                        <w:t xml:space="preserve">. </w:t>
                      </w:r>
                      <w:r w:rsidRPr="00E06591">
                        <w:rPr>
                          <w:rFonts w:ascii="Times New Roman" w:hAnsi="Times New Roman" w:cs="Times New Roman"/>
                          <w:b/>
                          <w:sz w:val="18"/>
                          <w:szCs w:val="18"/>
                        </w:rPr>
                        <w:t>4.</w:t>
                      </w:r>
                      <w:r w:rsidRPr="00E06591">
                        <w:rPr>
                          <w:rFonts w:ascii="Times New Roman" w:hAnsi="Times New Roman" w:cs="Times New Roman"/>
                          <w:sz w:val="18"/>
                          <w:szCs w:val="18"/>
                        </w:rPr>
                        <w:t xml:space="preserve"> </w:t>
                      </w:r>
                      <w:r w:rsidRPr="00E06591">
                        <w:rPr>
                          <w:rFonts w:ascii="Times New Roman" w:hAnsi="Times New Roman" w:cs="Times New Roman"/>
                          <w:sz w:val="18"/>
                          <w:szCs w:val="18"/>
                        </w:rPr>
                        <w:t xml:space="preserve">Analyzer rocking curves related to </w:t>
                      </w:r>
                      <w:r>
                        <w:rPr>
                          <w:rFonts w:ascii="Times New Roman" w:hAnsi="Times New Roman" w:cs="Times New Roman"/>
                          <w:sz w:val="18"/>
                          <w:szCs w:val="18"/>
                        </w:rPr>
                        <w:t xml:space="preserve">the </w:t>
                      </w:r>
                      <w:r w:rsidRPr="00E06591">
                        <w:rPr>
                          <w:rFonts w:ascii="Times New Roman" w:hAnsi="Times New Roman" w:cs="Times New Roman"/>
                          <w:sz w:val="18"/>
                          <w:szCs w:val="18"/>
                        </w:rPr>
                        <w:t xml:space="preserve">individual </w:t>
                      </w:r>
                      <w:r>
                        <w:rPr>
                          <w:rFonts w:ascii="Times New Roman" w:hAnsi="Times New Roman" w:cs="Times New Roman"/>
                          <w:sz w:val="18"/>
                          <w:szCs w:val="18"/>
                        </w:rPr>
                        <w:t xml:space="preserve">TiAl </w:t>
                      </w:r>
                      <w:r w:rsidRPr="00E06591">
                        <w:rPr>
                          <w:rFonts w:ascii="Times New Roman" w:hAnsi="Times New Roman" w:cs="Times New Roman"/>
                          <w:sz w:val="18"/>
                          <w:szCs w:val="18"/>
                        </w:rPr>
                        <w:t xml:space="preserve">samples the </w:t>
                      </w:r>
                      <w:r w:rsidRPr="00307683">
                        <w:rPr>
                          <w:rFonts w:ascii="Symbol" w:hAnsi="Symbol" w:cs="Times New Roman"/>
                          <w:i/>
                          <w:sz w:val="18"/>
                          <w:szCs w:val="18"/>
                        </w:rPr>
                        <w:t></w:t>
                      </w:r>
                      <w:r>
                        <w:rPr>
                          <w:rFonts w:ascii="Symbol" w:hAnsi="Symbol" w:cs="Times New Roman"/>
                          <w:i/>
                          <w:sz w:val="18"/>
                          <w:szCs w:val="18"/>
                        </w:rPr>
                        <w:t></w:t>
                      </w:r>
                      <w:r w:rsidRPr="00E06591">
                        <w:rPr>
                          <w:rFonts w:ascii="Times New Roman" w:hAnsi="Times New Roman" w:cs="Times New Roman"/>
                          <w:sz w:val="18"/>
                          <w:szCs w:val="18"/>
                        </w:rPr>
                        <w:t>=</w:t>
                      </w:r>
                      <w:r>
                        <w:rPr>
                          <w:rFonts w:ascii="Times New Roman" w:hAnsi="Times New Roman" w:cs="Times New Roman"/>
                          <w:sz w:val="18"/>
                          <w:szCs w:val="18"/>
                        </w:rPr>
                        <w:t xml:space="preserve"> </w:t>
                      </w:r>
                      <w:r w:rsidRPr="00E06591">
                        <w:rPr>
                          <w:rFonts w:ascii="Times New Roman" w:hAnsi="Times New Roman" w:cs="Times New Roman"/>
                          <w:sz w:val="18"/>
                          <w:szCs w:val="18"/>
                        </w:rPr>
                        <w:t>9 mm</w:t>
                      </w:r>
                      <w:r w:rsidR="005C7D84" w:rsidRPr="005C7D84">
                        <w:rPr>
                          <w:rFonts w:ascii="Times New Roman" w:hAnsi="Times New Roman" w:cs="Times New Roman"/>
                          <w:sz w:val="18"/>
                          <w:szCs w:val="18"/>
                        </w:rPr>
                        <w:t xml:space="preserve"> </w:t>
                      </w:r>
                      <w:r w:rsidR="005C7D84" w:rsidRPr="00E06591">
                        <w:rPr>
                          <w:rFonts w:ascii="Times New Roman" w:hAnsi="Times New Roman" w:cs="Times New Roman"/>
                          <w:sz w:val="18"/>
                          <w:szCs w:val="18"/>
                        </w:rPr>
                        <w:t>diameter</w:t>
                      </w:r>
                      <w:r w:rsidR="001E17D0">
                        <w:rPr>
                          <w:rFonts w:ascii="Times New Roman" w:hAnsi="Times New Roman" w:cs="Times New Roman"/>
                          <w:sz w:val="18"/>
                          <w:szCs w:val="18"/>
                        </w:rPr>
                        <w:t xml:space="preserve"> and 20 mm height</w:t>
                      </w:r>
                      <w:r w:rsidRPr="00E06591">
                        <w:rPr>
                          <w:rFonts w:ascii="Times New Roman" w:hAnsi="Times New Roman" w:cs="Times New Roman"/>
                          <w:sz w:val="18"/>
                          <w:szCs w:val="18"/>
                        </w:rPr>
                        <w:t>: (a) – powder sample, (b) – sample S1</w:t>
                      </w:r>
                      <w:r>
                        <w:rPr>
                          <w:rFonts w:ascii="Times New Roman" w:hAnsi="Times New Roman" w:cs="Times New Roman"/>
                          <w:sz w:val="18"/>
                          <w:szCs w:val="18"/>
                        </w:rPr>
                        <w:t xml:space="preserve"> and</w:t>
                      </w:r>
                      <w:r w:rsidRPr="00E06591">
                        <w:rPr>
                          <w:rFonts w:ascii="Times New Roman" w:hAnsi="Times New Roman" w:cs="Times New Roman"/>
                          <w:sz w:val="18"/>
                          <w:szCs w:val="18"/>
                        </w:rPr>
                        <w:t xml:space="preserve">  (c) – sample S2</w:t>
                      </w:r>
                      <w:r>
                        <w:rPr>
                          <w:rFonts w:ascii="Times New Roman" w:hAnsi="Times New Roman" w:cs="Times New Roman"/>
                          <w:sz w:val="18"/>
                          <w:szCs w:val="18"/>
                        </w:rPr>
                        <w:t>.</w:t>
                      </w:r>
                      <w:r w:rsidRPr="00E06591">
                        <w:rPr>
                          <w:rFonts w:ascii="Times New Roman" w:hAnsi="Times New Roman" w:cs="Times New Roman"/>
                          <w:sz w:val="18"/>
                          <w:szCs w:val="18"/>
                        </w:rPr>
                        <w:t xml:space="preserve"> </w:t>
                      </w:r>
                    </w:p>
                  </w:txbxContent>
                </v:textbox>
                <w10:wrap type="square"/>
              </v:shape>
            </w:pict>
          </mc:Fallback>
        </mc:AlternateContent>
      </w:r>
      <w:r w:rsidR="004C2E97" w:rsidRPr="00E06591">
        <w:rPr>
          <w:rFonts w:ascii="Times New Roman" w:hAnsi="Times New Roman" w:cs="Times New Roman"/>
          <w:noProof/>
        </w:rPr>
        <mc:AlternateContent>
          <mc:Choice Requires="wps">
            <w:drawing>
              <wp:anchor distT="45720" distB="45720" distL="114300" distR="114300" simplePos="0" relativeHeight="251667968" behindDoc="0" locked="0" layoutInCell="1" allowOverlap="1" wp14:anchorId="072D0836" wp14:editId="6198D81A">
                <wp:simplePos x="0" y="0"/>
                <wp:positionH relativeFrom="column">
                  <wp:posOffset>3422967</wp:posOffset>
                </wp:positionH>
                <wp:positionV relativeFrom="paragraph">
                  <wp:posOffset>2092325</wp:posOffset>
                </wp:positionV>
                <wp:extent cx="2381250" cy="2219325"/>
                <wp:effectExtent l="0" t="0" r="0" b="9525"/>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78FB1" w14:textId="73C4C7DC" w:rsidR="00533519" w:rsidRDefault="00533519" w:rsidP="004C2E97">
                            <w:pPr>
                              <w:ind w:left="142" w:hanging="142"/>
                            </w:pPr>
                            <w:r>
                              <w:object w:dxaOrig="6603" w:dyaOrig="5058" w14:anchorId="34A43F27">
                                <v:shape id="_x0000_i1032" type="#_x0000_t75" style="width:180.6pt;height:141.6pt">
                                  <v:imagedata r:id="rId39" o:title="" croptop="7346f" cropbottom="3306f" cropleft="4501f" cropright="7877f"/>
                                </v:shape>
                                <o:OLEObject Type="Embed" ProgID="Origin50.Graph" ShapeID="_x0000_i1032" DrawAspect="Content" ObjectID="_1753256639" r:id="rId40"/>
                              </w:object>
                            </w:r>
                          </w:p>
                          <w:p w14:paraId="4EF02894" w14:textId="13E15F61" w:rsidR="00533519" w:rsidRPr="006C6099" w:rsidRDefault="00533519" w:rsidP="009E12D8">
                            <w:pPr>
                              <w:ind w:left="284"/>
                              <w:rPr>
                                <w:rFonts w:ascii="Arial" w:hAnsi="Arial" w:cs="Arial"/>
                              </w:rPr>
                            </w:pPr>
                            <w:r w:rsidRPr="00E06591">
                              <w:rPr>
                                <w:rFonts w:ascii="Times New Roman" w:hAnsi="Times New Roman" w:cs="Times New Roman"/>
                                <w:b/>
                                <w:sz w:val="18"/>
                                <w:szCs w:val="18"/>
                                <w:lang w:val="en-US"/>
                              </w:rPr>
                              <w:t>Fig. 5.</w:t>
                            </w:r>
                            <w:r w:rsidRPr="00E06591">
                              <w:rPr>
                                <w:rFonts w:ascii="Times New Roman" w:hAnsi="Times New Roman" w:cs="Times New Roman"/>
                                <w:sz w:val="18"/>
                                <w:szCs w:val="18"/>
                                <w:lang w:val="en-US"/>
                              </w:rPr>
                              <w:t xml:space="preserve"> Analyzer rocking curve </w:t>
                            </w:r>
                            <w:r>
                              <w:rPr>
                                <w:rFonts w:ascii="Times New Roman" w:hAnsi="Times New Roman" w:cs="Times New Roman"/>
                                <w:sz w:val="18"/>
                                <w:szCs w:val="18"/>
                                <w:lang w:val="en-US"/>
                              </w:rPr>
                              <w:t xml:space="preserve">re </w:t>
                            </w:r>
                            <w:r w:rsidRPr="00E06591">
                              <w:rPr>
                                <w:rFonts w:ascii="Times New Roman" w:hAnsi="Times New Roman" w:cs="Times New Roman"/>
                                <w:sz w:val="18"/>
                                <w:szCs w:val="18"/>
                                <w:lang w:val="en-US"/>
                              </w:rPr>
                              <w:t xml:space="preserve">related to the wrought </w:t>
                            </w:r>
                            <w:r>
                              <w:rPr>
                                <w:rFonts w:ascii="Times New Roman" w:hAnsi="Times New Roman" w:cs="Times New Roman"/>
                                <w:sz w:val="18"/>
                                <w:szCs w:val="18"/>
                                <w:lang w:val="en-US"/>
                              </w:rPr>
                              <w:t xml:space="preserve">aged </w:t>
                            </w:r>
                            <w:r w:rsidRPr="00E06591">
                              <w:rPr>
                                <w:rFonts w:ascii="Times New Roman" w:hAnsi="Times New Roman" w:cs="Times New Roman"/>
                                <w:sz w:val="18"/>
                                <w:szCs w:val="18"/>
                                <w:lang w:val="en-US"/>
                              </w:rPr>
                              <w:t>Inconel 718 sample.</w:t>
                            </w:r>
                            <w:r w:rsidRPr="006C609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D0836" id="Textové pole 3" o:spid="_x0000_s1030" type="#_x0000_t202" style="position:absolute;left:0;text-align:left;margin-left:269.5pt;margin-top:164.75pt;width:187.5pt;height:174.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" stroked="f">
                <v:textbox>
                  <w:txbxContent>
                    <w:p w14:paraId="1C178FB1" w14:textId="73C4C7DC" w:rsidR="00533519" w:rsidRDefault="00533519" w:rsidP="004C2E97">
                      <w:pPr>
                        <w:ind w:left="142" w:hanging="142"/>
                      </w:pPr>
                      <w:r>
                        <w:object w:dxaOrig="6603" w:dyaOrig="5058" w14:anchorId="34A43F27">
                          <v:shape id="_x0000_i1032" type="#_x0000_t75" style="width:180.6pt;height:141.6pt">
                            <v:imagedata r:id="rId39" o:title="" croptop="7346f" cropbottom="3306f" cropleft="4501f" cropright="7877f"/>
                          </v:shape>
                          <o:OLEObject Type="Embed" ProgID="Origin50.Graph" ShapeID="_x0000_i1032" DrawAspect="Content" ObjectID="_1753256639" r:id="rId41"/>
                        </w:object>
                      </w:r>
                    </w:p>
                    <w:p w14:paraId="4EF02894" w14:textId="13E15F61" w:rsidR="00533519" w:rsidRPr="006C6099" w:rsidRDefault="00533519" w:rsidP="009E12D8">
                      <w:pPr>
                        <w:ind w:left="284"/>
                        <w:rPr>
                          <w:rFonts w:ascii="Arial" w:hAnsi="Arial" w:cs="Arial"/>
                        </w:rPr>
                      </w:pPr>
                      <w:r w:rsidRPr="00E06591">
                        <w:rPr>
                          <w:rFonts w:ascii="Times New Roman" w:hAnsi="Times New Roman" w:cs="Times New Roman"/>
                          <w:b/>
                          <w:sz w:val="18"/>
                          <w:szCs w:val="18"/>
                          <w:lang w:val="en-US"/>
                        </w:rPr>
                        <w:t>Fig. 5.</w:t>
                      </w:r>
                      <w:r w:rsidRPr="00E06591">
                        <w:rPr>
                          <w:rFonts w:ascii="Times New Roman" w:hAnsi="Times New Roman" w:cs="Times New Roman"/>
                          <w:sz w:val="18"/>
                          <w:szCs w:val="18"/>
                          <w:lang w:val="en-US"/>
                        </w:rPr>
                        <w:t xml:space="preserve"> Analyzer rocking curve </w:t>
                      </w:r>
                      <w:r>
                        <w:rPr>
                          <w:rFonts w:ascii="Times New Roman" w:hAnsi="Times New Roman" w:cs="Times New Roman"/>
                          <w:sz w:val="18"/>
                          <w:szCs w:val="18"/>
                          <w:lang w:val="en-US"/>
                        </w:rPr>
                        <w:t xml:space="preserve">re </w:t>
                      </w:r>
                      <w:r w:rsidRPr="00E06591">
                        <w:rPr>
                          <w:rFonts w:ascii="Times New Roman" w:hAnsi="Times New Roman" w:cs="Times New Roman"/>
                          <w:sz w:val="18"/>
                          <w:szCs w:val="18"/>
                          <w:lang w:val="en-US"/>
                        </w:rPr>
                        <w:t xml:space="preserve">related to the wrought </w:t>
                      </w:r>
                      <w:r>
                        <w:rPr>
                          <w:rFonts w:ascii="Times New Roman" w:hAnsi="Times New Roman" w:cs="Times New Roman"/>
                          <w:sz w:val="18"/>
                          <w:szCs w:val="18"/>
                          <w:lang w:val="en-US"/>
                        </w:rPr>
                        <w:t xml:space="preserve">aged </w:t>
                      </w:r>
                      <w:r w:rsidRPr="00E06591">
                        <w:rPr>
                          <w:rFonts w:ascii="Times New Roman" w:hAnsi="Times New Roman" w:cs="Times New Roman"/>
                          <w:sz w:val="18"/>
                          <w:szCs w:val="18"/>
                          <w:lang w:val="en-US"/>
                        </w:rPr>
                        <w:t>Inconel 718 sample.</w:t>
                      </w:r>
                      <w:r w:rsidRPr="006C6099">
                        <w:rPr>
                          <w:rFonts w:ascii="Arial" w:hAnsi="Arial" w:cs="Arial"/>
                        </w:rPr>
                        <w:t xml:space="preserve"> </w:t>
                      </w:r>
                    </w:p>
                  </w:txbxContent>
                </v:textbox>
                <w10:wrap type="square"/>
              </v:shape>
            </w:pict>
          </mc:Fallback>
        </mc:AlternateContent>
      </w:r>
      <w:r w:rsidR="004C2E97" w:rsidRPr="004C2E97">
        <w:rPr>
          <w:rFonts w:ascii="Times New Roman" w:hAnsi="Times New Roman" w:cs="Times New Roman"/>
        </w:rPr>
        <w:t xml:space="preserve">First, we used several samples of the 3D printed material of gamma titanium aluminides (Ti48Al2Cr2Nb) loaded on the bulk </w:t>
      </w:r>
      <w:proofErr w:type="spellStart"/>
      <w:r w:rsidR="004C2E97" w:rsidRPr="004C2E97">
        <w:rPr>
          <w:rFonts w:ascii="Times New Roman" w:hAnsi="Times New Roman" w:cs="Times New Roman"/>
        </w:rPr>
        <w:t>Ti</w:t>
      </w:r>
      <w:proofErr w:type="spellEnd"/>
      <w:r w:rsidR="004C2E97" w:rsidRPr="004C2E97">
        <w:rPr>
          <w:rFonts w:ascii="Times New Roman" w:hAnsi="Times New Roman" w:cs="Times New Roman"/>
        </w:rPr>
        <w:t xml:space="preserve"> substrate. </w:t>
      </w:r>
      <w:r w:rsidR="00DB5360">
        <w:rPr>
          <w:rFonts w:ascii="Times New Roman" w:hAnsi="Times New Roman" w:cs="Times New Roman"/>
        </w:rPr>
        <w:t>A</w:t>
      </w:r>
      <w:r w:rsidR="004C2E97" w:rsidRPr="004C2E97">
        <w:rPr>
          <w:rFonts w:ascii="Times New Roman" w:hAnsi="Times New Roman" w:cs="Times New Roman"/>
        </w:rPr>
        <w:t xml:space="preserve"> powder fraction 45 – 150 µm was used. Manufacture of specimens was carried out by using </w:t>
      </w:r>
      <w:r w:rsidR="00DB5360">
        <w:rPr>
          <w:rFonts w:ascii="Times New Roman" w:hAnsi="Times New Roman" w:cs="Times New Roman"/>
        </w:rPr>
        <w:t>the</w:t>
      </w:r>
      <w:r w:rsidR="004C2E97" w:rsidRPr="004C2E97">
        <w:rPr>
          <w:rFonts w:ascii="Times New Roman" w:hAnsi="Times New Roman" w:cs="Times New Roman"/>
        </w:rPr>
        <w:t xml:space="preserve"> DED (Directed Energy Deposition) printing device </w:t>
      </w:r>
      <w:proofErr w:type="spellStart"/>
      <w:r w:rsidR="004C2E97" w:rsidRPr="004C2E97">
        <w:rPr>
          <w:rFonts w:ascii="Times New Roman" w:hAnsi="Times New Roman" w:cs="Times New Roman"/>
        </w:rPr>
        <w:t>InssTek</w:t>
      </w:r>
      <w:proofErr w:type="spellEnd"/>
      <w:r w:rsidR="004C2E97" w:rsidRPr="004C2E97">
        <w:rPr>
          <w:rFonts w:ascii="Times New Roman" w:hAnsi="Times New Roman" w:cs="Times New Roman"/>
        </w:rPr>
        <w:t xml:space="preserve"> MX-LAB. Laser power, speed of the printing and the dwell time were 130 W, 849 mm/min and 3.5 sec, respectively. Parameters related to the samples were: Both S1 (a preheat of the platform on 500 </w:t>
      </w:r>
      <w:proofErr w:type="spellStart"/>
      <w:r w:rsidR="004C2E97" w:rsidRPr="004C2E97">
        <w:rPr>
          <w:rFonts w:ascii="Times New Roman" w:hAnsi="Times New Roman" w:cs="Times New Roman"/>
          <w:vertAlign w:val="superscript"/>
        </w:rPr>
        <w:t>o</w:t>
      </w:r>
      <w:r w:rsidR="004C2E97" w:rsidRPr="004C2E97">
        <w:rPr>
          <w:rFonts w:ascii="Times New Roman" w:hAnsi="Times New Roman" w:cs="Times New Roman"/>
        </w:rPr>
        <w:t>C</w:t>
      </w:r>
      <w:proofErr w:type="spellEnd"/>
      <w:r w:rsidR="004C2E97" w:rsidRPr="004C2E97">
        <w:rPr>
          <w:rFonts w:ascii="Times New Roman" w:hAnsi="Times New Roman" w:cs="Times New Roman"/>
        </w:rPr>
        <w:t xml:space="preserve">) and S2 (without a preheat) used cladding head </w:t>
      </w:r>
      <w:r w:rsidR="004C2E97">
        <w:t xml:space="preserve">SDM 800 and the 500 </w:t>
      </w:r>
      <w:r w:rsidR="004C2E97" w:rsidRPr="002A3853">
        <w:rPr>
          <w:rFonts w:ascii="Symbol" w:hAnsi="Symbol"/>
        </w:rPr>
        <w:t></w:t>
      </w:r>
      <w:r w:rsidR="004C2E97">
        <w:t>m hatch distance for the 800</w:t>
      </w:r>
      <w:r w:rsidR="004C2E97" w:rsidRPr="002A3853">
        <w:rPr>
          <w:rFonts w:ascii="Symbol" w:hAnsi="Symbol"/>
        </w:rPr>
        <w:t></w:t>
      </w:r>
      <w:r w:rsidR="004C2E97" w:rsidRPr="002A3853">
        <w:rPr>
          <w:rFonts w:ascii="Symbol" w:hAnsi="Symbol"/>
        </w:rPr>
        <w:t></w:t>
      </w:r>
      <w:r w:rsidR="004C2E97">
        <w:t xml:space="preserve">m spot size and the 250 </w:t>
      </w:r>
      <w:r w:rsidR="004C2E97" w:rsidRPr="002A3853">
        <w:rPr>
          <w:rFonts w:ascii="Symbol" w:hAnsi="Symbol"/>
        </w:rPr>
        <w:t></w:t>
      </w:r>
      <w:r w:rsidR="004C2E97">
        <w:t>m</w:t>
      </w:r>
      <w:r w:rsidR="004C2E97" w:rsidRPr="00E9190F">
        <w:t xml:space="preserve"> </w:t>
      </w:r>
      <w:r w:rsidR="004C2E97">
        <w:t>height of the</w:t>
      </w:r>
      <w:r w:rsidR="004C2E97" w:rsidRPr="00E9190F">
        <w:t xml:space="preserve"> </w:t>
      </w:r>
      <w:r w:rsidR="004C2E97">
        <w:t xml:space="preserve">layer. The following </w:t>
      </w:r>
      <w:proofErr w:type="spellStart"/>
      <w:r w:rsidR="004C2E97">
        <w:t>analyzer</w:t>
      </w:r>
      <w:proofErr w:type="spellEnd"/>
      <w:r w:rsidR="004C2E97">
        <w:t xml:space="preserve"> rocking curves (see Fig. 4) show how the differences in preparation of the samples reflect their </w:t>
      </w:r>
      <w:r w:rsidR="004C2E97" w:rsidRPr="00EC0B13">
        <w:rPr>
          <w:i/>
        </w:rPr>
        <w:t>FWHM</w:t>
      </w:r>
      <w:r w:rsidR="004C2E97">
        <w:t xml:space="preserve">. </w:t>
      </w:r>
      <w:r>
        <w:t xml:space="preserve">As to this sample it should be noticed that </w:t>
      </w:r>
      <w:proofErr w:type="spellStart"/>
      <w:r>
        <w:t>TiAl</w:t>
      </w:r>
      <w:proofErr w:type="spellEnd"/>
      <w:r>
        <w:t xml:space="preserve"> powder sample has </w:t>
      </w:r>
      <w:r w:rsidR="00DB5360">
        <w:t xml:space="preserve">not </w:t>
      </w:r>
      <w:r>
        <w:t xml:space="preserve">appeared to be a good </w:t>
      </w:r>
      <w:proofErr w:type="spellStart"/>
      <w:r>
        <w:t>scatterer</w:t>
      </w:r>
      <w:proofErr w:type="spellEnd"/>
      <w:r>
        <w:t xml:space="preserve"> for neutron diffraction.</w:t>
      </w:r>
    </w:p>
    <w:p w14:paraId="023AA122" w14:textId="6221C1BA" w:rsidR="00873821" w:rsidRDefault="00337956" w:rsidP="004C2E97">
      <w:pPr>
        <w:suppressAutoHyphens w:val="0"/>
        <w:jc w:val="both"/>
        <w:rPr>
          <w:rFonts w:ascii="Times New Roman" w:hAnsi="Times New Roman" w:cs="Times New Roman"/>
          <w:sz w:val="20"/>
          <w:lang w:val="en-US"/>
        </w:rPr>
      </w:pPr>
      <w:r>
        <w:rPr>
          <w:rFonts w:ascii="Times New Roman" w:hAnsi="Times New Roman" w:cs="Times New Roman"/>
          <w:sz w:val="20"/>
          <w:lang w:val="en-US"/>
        </w:rPr>
        <w:t>F</w:t>
      </w:r>
      <w:r w:rsidRPr="004C2E97">
        <w:rPr>
          <w:rFonts w:ascii="Times New Roman" w:hAnsi="Times New Roman" w:cs="Times New Roman"/>
          <w:sz w:val="20"/>
          <w:lang w:val="en-US"/>
        </w:rPr>
        <w:t>urther</w:t>
      </w:r>
      <w:r>
        <w:rPr>
          <w:rFonts w:ascii="Times New Roman" w:hAnsi="Times New Roman" w:cs="Times New Roman"/>
          <w:sz w:val="20"/>
          <w:lang w:val="en-US"/>
        </w:rPr>
        <w:t xml:space="preserve"> experimental application</w:t>
      </w:r>
      <w:r w:rsidR="00776613">
        <w:rPr>
          <w:rFonts w:ascii="Times New Roman" w:hAnsi="Times New Roman" w:cs="Times New Roman"/>
          <w:sz w:val="20"/>
          <w:lang w:val="en-US"/>
        </w:rPr>
        <w:t>s</w:t>
      </w:r>
      <w:r>
        <w:rPr>
          <w:rFonts w:ascii="Times New Roman" w:hAnsi="Times New Roman" w:cs="Times New Roman"/>
          <w:sz w:val="20"/>
          <w:lang w:val="en-US"/>
        </w:rPr>
        <w:t xml:space="preserve"> of th</w:t>
      </w:r>
      <w:r w:rsidR="00DB5360">
        <w:rPr>
          <w:rFonts w:ascii="Times New Roman" w:hAnsi="Times New Roman" w:cs="Times New Roman"/>
          <w:sz w:val="20"/>
          <w:lang w:val="en-US"/>
        </w:rPr>
        <w:t>is</w:t>
      </w:r>
      <w:r>
        <w:rPr>
          <w:rFonts w:ascii="Times New Roman" w:hAnsi="Times New Roman" w:cs="Times New Roman"/>
          <w:sz w:val="20"/>
          <w:lang w:val="en-US"/>
        </w:rPr>
        <w:t xml:space="preserve"> setting </w:t>
      </w:r>
      <w:r w:rsidR="00DB5360">
        <w:rPr>
          <w:rFonts w:ascii="Times New Roman" w:hAnsi="Times New Roman" w:cs="Times New Roman"/>
          <w:sz w:val="20"/>
          <w:lang w:val="en-US"/>
        </w:rPr>
        <w:t>are</w:t>
      </w:r>
      <w:r>
        <w:rPr>
          <w:rFonts w:ascii="Times New Roman" w:hAnsi="Times New Roman" w:cs="Times New Roman"/>
          <w:sz w:val="20"/>
          <w:lang w:val="en-US"/>
        </w:rPr>
        <w:t xml:space="preserve"> demonstrated </w:t>
      </w:r>
      <w:r w:rsidR="00DB5360">
        <w:rPr>
          <w:rFonts w:ascii="Times New Roman" w:hAnsi="Times New Roman" w:cs="Times New Roman"/>
          <w:sz w:val="20"/>
          <w:lang w:val="en-US"/>
        </w:rPr>
        <w:t xml:space="preserve">by using </w:t>
      </w:r>
      <w:r>
        <w:rPr>
          <w:rFonts w:ascii="Times New Roman" w:hAnsi="Times New Roman" w:cs="Times New Roman"/>
          <w:sz w:val="20"/>
          <w:lang w:val="en-US"/>
        </w:rPr>
        <w:t>unconventional sample</w:t>
      </w:r>
      <w:r w:rsidR="006F3267">
        <w:rPr>
          <w:rFonts w:ascii="Times New Roman" w:hAnsi="Times New Roman" w:cs="Times New Roman"/>
          <w:sz w:val="20"/>
          <w:lang w:val="en-US"/>
        </w:rPr>
        <w:t>s</w:t>
      </w:r>
      <w:r>
        <w:rPr>
          <w:rFonts w:ascii="Times New Roman" w:hAnsi="Times New Roman" w:cs="Times New Roman"/>
          <w:sz w:val="20"/>
          <w:lang w:val="en-US"/>
        </w:rPr>
        <w:t xml:space="preserve"> rarely used in conventional powder diffractometry. </w:t>
      </w:r>
      <w:r w:rsidRPr="004C2E97">
        <w:rPr>
          <w:rFonts w:ascii="Times New Roman" w:hAnsi="Times New Roman" w:cs="Times New Roman"/>
          <w:sz w:val="20"/>
          <w:lang w:val="en-US"/>
        </w:rPr>
        <w:t xml:space="preserve"> </w:t>
      </w:r>
      <w:r>
        <w:rPr>
          <w:rFonts w:ascii="Times New Roman" w:hAnsi="Times New Roman" w:cs="Times New Roman"/>
          <w:sz w:val="20"/>
          <w:lang w:val="en-US"/>
        </w:rPr>
        <w:t xml:space="preserve">First </w:t>
      </w:r>
      <w:r w:rsidRPr="005F63B9">
        <w:rPr>
          <w:rFonts w:ascii="Symbol" w:hAnsi="Symbol" w:cs="Times New Roman"/>
          <w:sz w:val="20"/>
          <w:lang w:val="en-US"/>
        </w:rPr>
        <w:t></w:t>
      </w:r>
      <w:r>
        <w:rPr>
          <w:rFonts w:ascii="Times New Roman" w:hAnsi="Times New Roman" w:cs="Times New Roman"/>
          <w:sz w:val="20"/>
          <w:lang w:val="en-US"/>
        </w:rPr>
        <w:t>-</w:t>
      </w:r>
      <w:proofErr w:type="gramStart"/>
      <w:r>
        <w:rPr>
          <w:rFonts w:ascii="Times New Roman" w:hAnsi="Times New Roman" w:cs="Times New Roman"/>
          <w:sz w:val="20"/>
          <w:lang w:val="en-US"/>
        </w:rPr>
        <w:t>Fe(</w:t>
      </w:r>
      <w:proofErr w:type="gramEnd"/>
      <w:r>
        <w:rPr>
          <w:rFonts w:ascii="Times New Roman" w:hAnsi="Times New Roman" w:cs="Times New Roman"/>
          <w:sz w:val="20"/>
          <w:lang w:val="en-US"/>
        </w:rPr>
        <w:t xml:space="preserve">110) powder in 5 mm </w:t>
      </w:r>
      <w:r w:rsidR="00B60E8D">
        <w:rPr>
          <w:rFonts w:ascii="Times New Roman" w:hAnsi="Times New Roman" w:cs="Times New Roman"/>
          <w:sz w:val="20"/>
          <w:lang w:val="en-US"/>
        </w:rPr>
        <w:t xml:space="preserve">V </w:t>
      </w:r>
      <w:r>
        <w:rPr>
          <w:rFonts w:ascii="Times New Roman" w:hAnsi="Times New Roman" w:cs="Times New Roman"/>
          <w:sz w:val="20"/>
          <w:lang w:val="en-US"/>
        </w:rPr>
        <w:t xml:space="preserve">container situated in </w:t>
      </w:r>
      <w:r w:rsidR="00DB5360">
        <w:rPr>
          <w:rFonts w:ascii="Times New Roman" w:hAnsi="Times New Roman" w:cs="Times New Roman"/>
          <w:sz w:val="20"/>
          <w:lang w:val="en-US"/>
        </w:rPr>
        <w:t xml:space="preserve">a </w:t>
      </w:r>
      <w:r>
        <w:rPr>
          <w:rFonts w:ascii="Times New Roman" w:hAnsi="Times New Roman" w:cs="Times New Roman"/>
          <w:sz w:val="20"/>
          <w:lang w:val="en-US"/>
        </w:rPr>
        <w:t>vertical and horizontal position was used (see Fig. 5).  It can be seen</w:t>
      </w:r>
      <w:r w:rsidR="00DB5360">
        <w:rPr>
          <w:rFonts w:ascii="Times New Roman" w:hAnsi="Times New Roman" w:cs="Times New Roman"/>
          <w:sz w:val="20"/>
          <w:lang w:val="en-US"/>
        </w:rPr>
        <w:t xml:space="preserve"> </w:t>
      </w:r>
      <w:r w:rsidR="00DB5360">
        <w:rPr>
          <w:rFonts w:ascii="Times New Roman" w:hAnsi="Times New Roman" w:cs="Times New Roman"/>
          <w:sz w:val="20"/>
          <w:lang w:val="en-US"/>
        </w:rPr>
        <w:t>from Fig. 5 that</w:t>
      </w:r>
      <w:r w:rsidR="00DB5360">
        <w:rPr>
          <w:rFonts w:ascii="Times New Roman" w:hAnsi="Times New Roman" w:cs="Times New Roman"/>
          <w:sz w:val="20"/>
          <w:lang w:val="en-US"/>
        </w:rPr>
        <w:t xml:space="preserve"> </w:t>
      </w:r>
      <w:r w:rsidR="00DB5360">
        <w:rPr>
          <w:rFonts w:ascii="Times New Roman" w:hAnsi="Times New Roman" w:cs="Times New Roman"/>
          <w:sz w:val="20"/>
          <w:lang w:val="en-US"/>
        </w:rPr>
        <w:t xml:space="preserve">even for </w:t>
      </w:r>
      <w:r w:rsidR="00DB5360">
        <w:rPr>
          <w:rFonts w:ascii="Times New Roman" w:hAnsi="Times New Roman" w:cs="Times New Roman"/>
          <w:sz w:val="20"/>
          <w:lang w:val="en-US"/>
        </w:rPr>
        <w:t>a sample 20 wide</w:t>
      </w:r>
    </w:p>
    <w:p w14:paraId="36EC5122" w14:textId="395D1EF8" w:rsidR="00DF60EE" w:rsidRDefault="00DF60EE" w:rsidP="00337956">
      <w:pPr>
        <w:suppressAutoHyphens w:val="0"/>
        <w:jc w:val="both"/>
        <w:rPr>
          <w:rFonts w:ascii="Times New Roman" w:hAnsi="Times New Roman" w:cs="Times New Roman"/>
          <w:sz w:val="20"/>
          <w:lang w:val="en-US"/>
        </w:rPr>
      </w:pPr>
      <w:r w:rsidRPr="002F2C7E">
        <w:rPr>
          <w:rFonts w:ascii="Times New Roman" w:hAnsi="Times New Roman" w:cs="Times New Roman"/>
          <w:noProof/>
          <w:sz w:val="20"/>
        </w:rPr>
        <mc:AlternateContent>
          <mc:Choice Requires="wps">
            <w:drawing>
              <wp:anchor distT="45720" distB="45720" distL="114300" distR="114300" simplePos="0" relativeHeight="251709952" behindDoc="0" locked="0" layoutInCell="1" allowOverlap="1" wp14:anchorId="78095ECA" wp14:editId="25885DF9">
                <wp:simplePos x="0" y="0"/>
                <wp:positionH relativeFrom="column">
                  <wp:posOffset>234315</wp:posOffset>
                </wp:positionH>
                <wp:positionV relativeFrom="paragraph">
                  <wp:posOffset>314960</wp:posOffset>
                </wp:positionV>
                <wp:extent cx="2471420" cy="6262370"/>
                <wp:effectExtent l="0" t="0" r="5080" b="5080"/>
                <wp:wrapSquare wrapText="bothSides"/>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6262370"/>
                        </a:xfrm>
                        <a:prstGeom prst="rect">
                          <a:avLst/>
                        </a:prstGeom>
                        <a:solidFill>
                          <a:srgbClr val="FFFFFF"/>
                        </a:solidFill>
                        <a:ln w="9525">
                          <a:noFill/>
                          <a:miter lim="800000"/>
                          <a:headEnd/>
                          <a:tailEnd/>
                        </a:ln>
                      </wps:spPr>
                      <wps:txbx>
                        <w:txbxContent>
                          <w:p w14:paraId="226B9FB8" w14:textId="77777777" w:rsidR="00533519" w:rsidRDefault="00533519" w:rsidP="00337956">
                            <w:r>
                              <w:object w:dxaOrig="6603" w:dyaOrig="5058" w14:anchorId="42E97CB7">
                                <v:shape id="_x0000_i1039" type="#_x0000_t75" style="width:179.6pt;height:141.9pt">
                                  <v:imagedata r:id="rId42" o:title="" croptop="6685f" cropbottom="2351f" cropleft="3038f" cropright="7821f"/>
                                </v:shape>
                                <o:OLEObject Type="Embed" ProgID="Origin50.Graph" ShapeID="_x0000_i1039" DrawAspect="Content" ObjectID="_1753256640" r:id="rId43"/>
                              </w:object>
                            </w:r>
                          </w:p>
                          <w:p w14:paraId="15DB1623" w14:textId="1BD6EC93" w:rsidR="00533519" w:rsidRDefault="00533519" w:rsidP="00337956">
                            <w:r>
                              <w:object w:dxaOrig="6603" w:dyaOrig="5058" w14:anchorId="12624031">
                                <v:shape id="_x0000_i1040" type="#_x0000_t75" style="width:179.6pt;height:145.4pt">
                                  <v:imagedata r:id="rId44" o:title="" croptop="5216f" cropbottom="2351f" cropleft="3038f" cropright="7821f"/>
                                </v:shape>
                                <o:OLEObject Type="Embed" ProgID="Origin50.Graph" ShapeID="_x0000_i1040" DrawAspect="Content" ObjectID="_1753256641" r:id="rId45"/>
                              </w:object>
                            </w:r>
                          </w:p>
                          <w:p w14:paraId="10ECEA59" w14:textId="3953B792" w:rsidR="00533519" w:rsidRDefault="00533519" w:rsidP="00337956">
                            <w:r>
                              <w:object w:dxaOrig="6603" w:dyaOrig="5058" w14:anchorId="5E4544C2">
                                <v:shape id="_x0000_i1041" type="#_x0000_t75" style="width:180.6pt;height:149.2pt">
                                  <v:imagedata r:id="rId46" o:title="" croptop="4114f" cropbottom="2351f" cropleft="3038f" cropright="7821f"/>
                                </v:shape>
                                <o:OLEObject Type="Embed" ProgID="Origin50.Graph" ShapeID="_x0000_i1041" DrawAspect="Content" ObjectID="_1753256642" r:id="rId47"/>
                              </w:object>
                            </w:r>
                          </w:p>
                          <w:p w14:paraId="6BE7238F" w14:textId="0FC0F21D" w:rsidR="00533519" w:rsidRDefault="00533519" w:rsidP="00337956">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sidRPr="00E06591">
                              <w:rPr>
                                <w:rFonts w:ascii="Times New Roman" w:hAnsi="Times New Roman" w:cs="Times New Roman"/>
                                <w:sz w:val="18"/>
                                <w:szCs w:val="18"/>
                              </w:rPr>
                              <w:t xml:space="preserve"> </w:t>
                            </w:r>
                            <w:r w:rsidRPr="00A912E5">
                              <w:rPr>
                                <w:rFonts w:ascii="Times New Roman" w:hAnsi="Times New Roman" w:cs="Times New Roman"/>
                                <w:b/>
                                <w:sz w:val="18"/>
                                <w:szCs w:val="18"/>
                              </w:rPr>
                              <w:t>5</w:t>
                            </w:r>
                            <w:r w:rsidRPr="00E06591">
                              <w:rPr>
                                <w:rFonts w:ascii="Times New Roman" w:hAnsi="Times New Roman" w:cs="Times New Roman"/>
                                <w:b/>
                                <w:sz w:val="18"/>
                                <w:szCs w:val="18"/>
                              </w:rPr>
                              <w:t>.</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Pr="006D6D1E">
                              <w:rPr>
                                <w:rFonts w:ascii="Symbol" w:hAnsi="Symbol" w:cs="Times New Roman"/>
                                <w:sz w:val="18"/>
                                <w:szCs w:val="18"/>
                              </w:rPr>
                              <w:t></w:t>
                            </w:r>
                            <w:r>
                              <w:rPr>
                                <w:rFonts w:ascii="Times New Roman" w:hAnsi="Times New Roman" w:cs="Times New Roman"/>
                                <w:sz w:val="18"/>
                                <w:szCs w:val="18"/>
                              </w:rPr>
                              <w:t xml:space="preserve">-Fe(110) powder  in a Vanadium container </w:t>
                            </w:r>
                            <w:r w:rsidRPr="00E06591">
                              <w:rPr>
                                <w:rFonts w:ascii="Times New Roman" w:hAnsi="Times New Roman" w:cs="Times New Roman"/>
                                <w:sz w:val="18"/>
                                <w:szCs w:val="18"/>
                              </w:rPr>
                              <w:t xml:space="preserve">of the </w:t>
                            </w:r>
                            <w:r w:rsidR="005C7D84">
                              <w:rPr>
                                <w:rFonts w:ascii="Times New Roman" w:hAnsi="Times New Roman" w:cs="Times New Roman"/>
                                <w:sz w:val="18"/>
                                <w:szCs w:val="18"/>
                              </w:rPr>
                              <w:t>5</w:t>
                            </w:r>
                            <w:r w:rsidR="005C7D84" w:rsidRPr="00E06591">
                              <w:rPr>
                                <w:rFonts w:ascii="Times New Roman" w:hAnsi="Times New Roman" w:cs="Times New Roman"/>
                                <w:sz w:val="18"/>
                                <w:szCs w:val="18"/>
                              </w:rPr>
                              <w:t xml:space="preserve"> mm</w:t>
                            </w:r>
                            <w:r w:rsidR="005C7D84">
                              <w:rPr>
                                <w:rFonts w:ascii="Times New Roman" w:hAnsi="Times New Roman" w:cs="Times New Roman"/>
                                <w:sz w:val="18"/>
                                <w:szCs w:val="18"/>
                              </w:rPr>
                              <w:t xml:space="preserve"> </w:t>
                            </w:r>
                            <w:r w:rsidRPr="00E06591">
                              <w:rPr>
                                <w:rFonts w:ascii="Times New Roman" w:hAnsi="Times New Roman" w:cs="Times New Roman"/>
                                <w:sz w:val="18"/>
                                <w:szCs w:val="18"/>
                              </w:rPr>
                              <w:t xml:space="preserve">diameter </w:t>
                            </w:r>
                            <w:r>
                              <w:rPr>
                                <w:rFonts w:ascii="Times New Roman" w:hAnsi="Times New Roman" w:cs="Times New Roman"/>
                                <w:sz w:val="18"/>
                                <w:szCs w:val="18"/>
                              </w:rPr>
                              <w:t xml:space="preserve">situated </w:t>
                            </w:r>
                            <w:r w:rsidR="005C7D84">
                              <w:rPr>
                                <w:rFonts w:ascii="Times New Roman" w:hAnsi="Times New Roman" w:cs="Times New Roman"/>
                                <w:sz w:val="18"/>
                                <w:szCs w:val="18"/>
                              </w:rPr>
                              <w:t>on the sample position</w:t>
                            </w:r>
                            <w:r w:rsidR="005C7D84">
                              <w:rPr>
                                <w:rFonts w:ascii="Times New Roman" w:hAnsi="Times New Roman" w:cs="Times New Roman"/>
                                <w:sz w:val="18"/>
                                <w:szCs w:val="18"/>
                              </w:rPr>
                              <w:t> :</w:t>
                            </w:r>
                            <w:r w:rsidR="005C7D84">
                              <w:rPr>
                                <w:rFonts w:ascii="Times New Roman" w:hAnsi="Times New Roman" w:cs="Times New Roman"/>
                                <w:sz w:val="18"/>
                                <w:szCs w:val="18"/>
                              </w:rPr>
                              <w:t xml:space="preserve"> </w:t>
                            </w:r>
                            <w:r>
                              <w:rPr>
                                <w:rFonts w:ascii="Times New Roman" w:hAnsi="Times New Roman" w:cs="Times New Roman"/>
                                <w:sz w:val="18"/>
                                <w:szCs w:val="18"/>
                              </w:rPr>
                              <w:t xml:space="preserve">(a) - vertically and (b) and (c) </w:t>
                            </w:r>
                            <w:r w:rsidR="005C7D84">
                              <w:rPr>
                                <w:rFonts w:ascii="Times New Roman" w:hAnsi="Times New Roman" w:cs="Times New Roman"/>
                                <w:sz w:val="18"/>
                                <w:szCs w:val="18"/>
                              </w:rPr>
                              <w:t>–</w:t>
                            </w:r>
                            <w:r>
                              <w:rPr>
                                <w:rFonts w:ascii="Times New Roman" w:hAnsi="Times New Roman" w:cs="Times New Roman"/>
                                <w:sz w:val="18"/>
                                <w:szCs w:val="18"/>
                              </w:rPr>
                              <w:t xml:space="preserve"> horizontally</w:t>
                            </w:r>
                            <w:r w:rsidR="005C7D84">
                              <w:rPr>
                                <w:rFonts w:ascii="Times New Roman" w:hAnsi="Times New Roman" w:cs="Times New Roman"/>
                                <w:sz w:val="18"/>
                                <w:szCs w:val="18"/>
                              </w:rPr>
                              <w:t>.</w:t>
                            </w:r>
                            <w:r>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95ECA" id="_x0000_s1031" type="#_x0000_t202" style="position:absolute;left:0;text-align:left;margin-left:18.45pt;margin-top:24.8pt;width:194.6pt;height:493.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" stroked="f">
                <v:textbox>
                  <w:txbxContent>
                    <w:p w14:paraId="226B9FB8" w14:textId="77777777" w:rsidR="00533519" w:rsidRDefault="00533519" w:rsidP="00337956">
                      <w:r>
                        <w:object w:dxaOrig="6603" w:dyaOrig="5058" w14:anchorId="42E97CB7">
                          <v:shape id="_x0000_i1039" type="#_x0000_t75" style="width:179.6pt;height:141.9pt">
                            <v:imagedata r:id="rId42" o:title="" croptop="6685f" cropbottom="2351f" cropleft="3038f" cropright="7821f"/>
                          </v:shape>
                          <o:OLEObject Type="Embed" ProgID="Origin50.Graph" ShapeID="_x0000_i1039" DrawAspect="Content" ObjectID="_1753256640" r:id="rId48"/>
                        </w:object>
                      </w:r>
                    </w:p>
                    <w:p w14:paraId="15DB1623" w14:textId="1BD6EC93" w:rsidR="00533519" w:rsidRDefault="00533519" w:rsidP="00337956">
                      <w:r>
                        <w:object w:dxaOrig="6603" w:dyaOrig="5058" w14:anchorId="12624031">
                          <v:shape id="_x0000_i1040" type="#_x0000_t75" style="width:179.6pt;height:145.4pt">
                            <v:imagedata r:id="rId44" o:title="" croptop="5216f" cropbottom="2351f" cropleft="3038f" cropright="7821f"/>
                          </v:shape>
                          <o:OLEObject Type="Embed" ProgID="Origin50.Graph" ShapeID="_x0000_i1040" DrawAspect="Content" ObjectID="_1753256641" r:id="rId49"/>
                        </w:object>
                      </w:r>
                    </w:p>
                    <w:p w14:paraId="10ECEA59" w14:textId="3953B792" w:rsidR="00533519" w:rsidRDefault="00533519" w:rsidP="00337956">
                      <w:r>
                        <w:object w:dxaOrig="6603" w:dyaOrig="5058" w14:anchorId="5E4544C2">
                          <v:shape id="_x0000_i1041" type="#_x0000_t75" style="width:180.6pt;height:149.2pt">
                            <v:imagedata r:id="rId46" o:title="" croptop="4114f" cropbottom="2351f" cropleft="3038f" cropright="7821f"/>
                          </v:shape>
                          <o:OLEObject Type="Embed" ProgID="Origin50.Graph" ShapeID="_x0000_i1041" DrawAspect="Content" ObjectID="_1753256642" r:id="rId50"/>
                        </w:object>
                      </w:r>
                    </w:p>
                    <w:p w14:paraId="6BE7238F" w14:textId="0FC0F21D" w:rsidR="00533519" w:rsidRDefault="00533519" w:rsidP="00337956">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sidRPr="00E06591">
                        <w:rPr>
                          <w:rFonts w:ascii="Times New Roman" w:hAnsi="Times New Roman" w:cs="Times New Roman"/>
                          <w:sz w:val="18"/>
                          <w:szCs w:val="18"/>
                        </w:rPr>
                        <w:t xml:space="preserve"> </w:t>
                      </w:r>
                      <w:r w:rsidRPr="00A912E5">
                        <w:rPr>
                          <w:rFonts w:ascii="Times New Roman" w:hAnsi="Times New Roman" w:cs="Times New Roman"/>
                          <w:b/>
                          <w:sz w:val="18"/>
                          <w:szCs w:val="18"/>
                        </w:rPr>
                        <w:t>5</w:t>
                      </w:r>
                      <w:r w:rsidRPr="00E06591">
                        <w:rPr>
                          <w:rFonts w:ascii="Times New Roman" w:hAnsi="Times New Roman" w:cs="Times New Roman"/>
                          <w:b/>
                          <w:sz w:val="18"/>
                          <w:szCs w:val="18"/>
                        </w:rPr>
                        <w:t>.</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Pr="006D6D1E">
                        <w:rPr>
                          <w:rFonts w:ascii="Symbol" w:hAnsi="Symbol" w:cs="Times New Roman"/>
                          <w:sz w:val="18"/>
                          <w:szCs w:val="18"/>
                        </w:rPr>
                        <w:t></w:t>
                      </w:r>
                      <w:r>
                        <w:rPr>
                          <w:rFonts w:ascii="Times New Roman" w:hAnsi="Times New Roman" w:cs="Times New Roman"/>
                          <w:sz w:val="18"/>
                          <w:szCs w:val="18"/>
                        </w:rPr>
                        <w:t xml:space="preserve">-Fe(110) powder  in a Vanadium container </w:t>
                      </w:r>
                      <w:r w:rsidRPr="00E06591">
                        <w:rPr>
                          <w:rFonts w:ascii="Times New Roman" w:hAnsi="Times New Roman" w:cs="Times New Roman"/>
                          <w:sz w:val="18"/>
                          <w:szCs w:val="18"/>
                        </w:rPr>
                        <w:t xml:space="preserve">of the </w:t>
                      </w:r>
                      <w:r w:rsidR="005C7D84">
                        <w:rPr>
                          <w:rFonts w:ascii="Times New Roman" w:hAnsi="Times New Roman" w:cs="Times New Roman"/>
                          <w:sz w:val="18"/>
                          <w:szCs w:val="18"/>
                        </w:rPr>
                        <w:t>5</w:t>
                      </w:r>
                      <w:r w:rsidR="005C7D84" w:rsidRPr="00E06591">
                        <w:rPr>
                          <w:rFonts w:ascii="Times New Roman" w:hAnsi="Times New Roman" w:cs="Times New Roman"/>
                          <w:sz w:val="18"/>
                          <w:szCs w:val="18"/>
                        </w:rPr>
                        <w:t xml:space="preserve"> mm</w:t>
                      </w:r>
                      <w:r w:rsidR="005C7D84">
                        <w:rPr>
                          <w:rFonts w:ascii="Times New Roman" w:hAnsi="Times New Roman" w:cs="Times New Roman"/>
                          <w:sz w:val="18"/>
                          <w:szCs w:val="18"/>
                        </w:rPr>
                        <w:t xml:space="preserve"> </w:t>
                      </w:r>
                      <w:r w:rsidRPr="00E06591">
                        <w:rPr>
                          <w:rFonts w:ascii="Times New Roman" w:hAnsi="Times New Roman" w:cs="Times New Roman"/>
                          <w:sz w:val="18"/>
                          <w:szCs w:val="18"/>
                        </w:rPr>
                        <w:t xml:space="preserve">diameter </w:t>
                      </w:r>
                      <w:r>
                        <w:rPr>
                          <w:rFonts w:ascii="Times New Roman" w:hAnsi="Times New Roman" w:cs="Times New Roman"/>
                          <w:sz w:val="18"/>
                          <w:szCs w:val="18"/>
                        </w:rPr>
                        <w:t xml:space="preserve">situated </w:t>
                      </w:r>
                      <w:r w:rsidR="005C7D84">
                        <w:rPr>
                          <w:rFonts w:ascii="Times New Roman" w:hAnsi="Times New Roman" w:cs="Times New Roman"/>
                          <w:sz w:val="18"/>
                          <w:szCs w:val="18"/>
                        </w:rPr>
                        <w:t>on the sample position</w:t>
                      </w:r>
                      <w:r w:rsidR="005C7D84">
                        <w:rPr>
                          <w:rFonts w:ascii="Times New Roman" w:hAnsi="Times New Roman" w:cs="Times New Roman"/>
                          <w:sz w:val="18"/>
                          <w:szCs w:val="18"/>
                        </w:rPr>
                        <w:t> :</w:t>
                      </w:r>
                      <w:r w:rsidR="005C7D84">
                        <w:rPr>
                          <w:rFonts w:ascii="Times New Roman" w:hAnsi="Times New Roman" w:cs="Times New Roman"/>
                          <w:sz w:val="18"/>
                          <w:szCs w:val="18"/>
                        </w:rPr>
                        <w:t xml:space="preserve"> </w:t>
                      </w:r>
                      <w:r>
                        <w:rPr>
                          <w:rFonts w:ascii="Times New Roman" w:hAnsi="Times New Roman" w:cs="Times New Roman"/>
                          <w:sz w:val="18"/>
                          <w:szCs w:val="18"/>
                        </w:rPr>
                        <w:t xml:space="preserve">(a) - vertically and (b) and (c) </w:t>
                      </w:r>
                      <w:r w:rsidR="005C7D84">
                        <w:rPr>
                          <w:rFonts w:ascii="Times New Roman" w:hAnsi="Times New Roman" w:cs="Times New Roman"/>
                          <w:sz w:val="18"/>
                          <w:szCs w:val="18"/>
                        </w:rPr>
                        <w:t>–</w:t>
                      </w:r>
                      <w:r>
                        <w:rPr>
                          <w:rFonts w:ascii="Times New Roman" w:hAnsi="Times New Roman" w:cs="Times New Roman"/>
                          <w:sz w:val="18"/>
                          <w:szCs w:val="18"/>
                        </w:rPr>
                        <w:t xml:space="preserve"> horizontally</w:t>
                      </w:r>
                      <w:r w:rsidR="005C7D84">
                        <w:rPr>
                          <w:rFonts w:ascii="Times New Roman" w:hAnsi="Times New Roman" w:cs="Times New Roman"/>
                          <w:sz w:val="18"/>
                          <w:szCs w:val="18"/>
                        </w:rPr>
                        <w:t>.</w:t>
                      </w:r>
                      <w:r>
                        <w:rPr>
                          <w:rFonts w:ascii="Times New Roman" w:hAnsi="Times New Roman" w:cs="Times New Roman"/>
                          <w:sz w:val="18"/>
                          <w:szCs w:val="18"/>
                        </w:rPr>
                        <w:t xml:space="preserve"> </w:t>
                      </w:r>
                    </w:p>
                  </w:txbxContent>
                </v:textbox>
                <w10:wrap type="square"/>
              </v:shape>
            </w:pict>
          </mc:Fallback>
        </mc:AlternateContent>
      </w:r>
      <w:r w:rsidR="00337956">
        <w:rPr>
          <w:rFonts w:ascii="Times New Roman" w:hAnsi="Times New Roman" w:cs="Times New Roman"/>
          <w:sz w:val="20"/>
          <w:lang w:val="en-US"/>
        </w:rPr>
        <w:t xml:space="preserve">(simulated by the Cd slit) the </w:t>
      </w:r>
      <w:r w:rsidR="00337956" w:rsidRPr="007924AB">
        <w:rPr>
          <w:rFonts w:ascii="Times New Roman" w:hAnsi="Times New Roman" w:cs="Times New Roman"/>
          <w:i/>
          <w:sz w:val="20"/>
          <w:lang w:val="en-US"/>
        </w:rPr>
        <w:t>FWHM</w:t>
      </w:r>
      <w:r w:rsidR="00337956" w:rsidRPr="007924AB">
        <w:rPr>
          <w:rFonts w:ascii="Times New Roman" w:hAnsi="Times New Roman" w:cs="Times New Roman"/>
          <w:sz w:val="20"/>
          <w:vertAlign w:val="subscript"/>
          <w:lang w:val="en-US"/>
        </w:rPr>
        <w:t>A</w:t>
      </w:r>
      <w:r w:rsidR="00337956">
        <w:rPr>
          <w:rFonts w:ascii="Times New Roman" w:hAnsi="Times New Roman" w:cs="Times New Roman"/>
          <w:sz w:val="20"/>
          <w:lang w:val="en-US"/>
        </w:rPr>
        <w:t xml:space="preserve"> of the analyzer rocking curve could be acceptable </w:t>
      </w:r>
      <w:r w:rsidR="00DB5360">
        <w:rPr>
          <w:rFonts w:ascii="Times New Roman" w:hAnsi="Times New Roman" w:cs="Times New Roman"/>
          <w:sz w:val="20"/>
          <w:lang w:val="en-US"/>
        </w:rPr>
        <w:t>in</w:t>
      </w:r>
      <w:r w:rsidR="00337956">
        <w:rPr>
          <w:rFonts w:ascii="Times New Roman" w:hAnsi="Times New Roman" w:cs="Times New Roman"/>
          <w:sz w:val="20"/>
          <w:lang w:val="en-US"/>
        </w:rPr>
        <w:t xml:space="preserve"> some medium</w:t>
      </w:r>
      <w:r w:rsidR="00716B2C">
        <w:rPr>
          <w:rFonts w:ascii="Times New Roman" w:hAnsi="Times New Roman" w:cs="Times New Roman"/>
          <w:sz w:val="20"/>
          <w:lang w:val="en-US"/>
        </w:rPr>
        <w:t>-</w:t>
      </w:r>
      <w:r w:rsidR="00337956">
        <w:rPr>
          <w:rFonts w:ascii="Times New Roman" w:hAnsi="Times New Roman" w:cs="Times New Roman"/>
          <w:sz w:val="20"/>
          <w:lang w:val="en-US"/>
        </w:rPr>
        <w:t xml:space="preserve">resolution powder diffraction experiments. </w:t>
      </w:r>
    </w:p>
    <w:p w14:paraId="03E400D4" w14:textId="23E5E295" w:rsidR="00337956" w:rsidRDefault="00DB5360" w:rsidP="00337956">
      <w:pPr>
        <w:suppressAutoHyphens w:val="0"/>
        <w:jc w:val="both"/>
        <w:rPr>
          <w:rFonts w:ascii="Times New Roman" w:hAnsi="Times New Roman" w:cs="Times New Roman"/>
          <w:sz w:val="20"/>
          <w:lang w:val="en-US"/>
        </w:rPr>
      </w:pPr>
      <w:r>
        <w:rPr>
          <w:rFonts w:ascii="Times New Roman" w:hAnsi="Times New Roman" w:cs="Times New Roman"/>
          <w:sz w:val="20"/>
          <w:lang w:val="en-US"/>
        </w:rPr>
        <w:t>For</w:t>
      </w:r>
      <w:r w:rsidR="00337956">
        <w:rPr>
          <w:rFonts w:ascii="Times New Roman" w:hAnsi="Times New Roman" w:cs="Times New Roman"/>
          <w:sz w:val="20"/>
          <w:lang w:val="en-US"/>
        </w:rPr>
        <w:t xml:space="preserve"> next samples</w:t>
      </w:r>
      <w:r>
        <w:rPr>
          <w:rFonts w:ascii="Times New Roman" w:hAnsi="Times New Roman" w:cs="Times New Roman"/>
          <w:sz w:val="20"/>
          <w:lang w:val="en-US"/>
        </w:rPr>
        <w:t>,</w:t>
      </w:r>
      <w:r w:rsidR="00337956">
        <w:rPr>
          <w:rFonts w:ascii="Times New Roman" w:hAnsi="Times New Roman" w:cs="Times New Roman"/>
          <w:sz w:val="20"/>
          <w:lang w:val="en-US"/>
        </w:rPr>
        <w:t xml:space="preserve"> we used </w:t>
      </w:r>
      <w:r w:rsidR="001B6D62">
        <w:rPr>
          <w:rFonts w:ascii="Times New Roman" w:hAnsi="Times New Roman" w:cs="Times New Roman"/>
          <w:sz w:val="20"/>
          <w:lang w:val="en-US"/>
        </w:rPr>
        <w:t>the steel cylindrical solid of the diameter of 18 mm (see Fig. 6)</w:t>
      </w:r>
      <w:r w:rsidR="009F6856">
        <w:rPr>
          <w:rFonts w:ascii="Times New Roman" w:hAnsi="Times New Roman" w:cs="Times New Roman"/>
          <w:sz w:val="20"/>
          <w:lang w:val="en-US"/>
        </w:rPr>
        <w:t>,</w:t>
      </w:r>
      <w:r w:rsidR="001B6D62">
        <w:rPr>
          <w:rFonts w:ascii="Times New Roman" w:hAnsi="Times New Roman" w:cs="Times New Roman"/>
          <w:sz w:val="20"/>
          <w:lang w:val="en-US"/>
        </w:rPr>
        <w:t xml:space="preserve"> the </w:t>
      </w:r>
      <w:r w:rsidR="00337956">
        <w:rPr>
          <w:rFonts w:ascii="Times New Roman" w:hAnsi="Times New Roman" w:cs="Times New Roman"/>
          <w:sz w:val="20"/>
          <w:lang w:val="en-US"/>
        </w:rPr>
        <w:t>steel tube with the external diameter of 16 mm and the thickness of the wall of 1.6 mm (see Fig. 7)</w:t>
      </w:r>
      <w:r w:rsidR="006F3267" w:rsidRPr="006F3267">
        <w:rPr>
          <w:rFonts w:ascii="Times New Roman" w:hAnsi="Times New Roman" w:cs="Times New Roman"/>
          <w:sz w:val="20"/>
          <w:lang w:val="en-US"/>
        </w:rPr>
        <w:t xml:space="preserve"> </w:t>
      </w:r>
      <w:r w:rsidR="006F3267">
        <w:rPr>
          <w:rFonts w:ascii="Times New Roman" w:hAnsi="Times New Roman" w:cs="Times New Roman"/>
          <w:sz w:val="20"/>
          <w:lang w:val="en-US"/>
        </w:rPr>
        <w:t>set</w:t>
      </w:r>
      <w:r w:rsidR="00337956">
        <w:rPr>
          <w:rFonts w:ascii="Times New Roman" w:hAnsi="Times New Roman" w:cs="Times New Roman"/>
          <w:sz w:val="20"/>
          <w:lang w:val="en-US"/>
        </w:rPr>
        <w:t xml:space="preserve"> both in the vertical and horizontal position</w:t>
      </w:r>
      <w:r w:rsidR="009F6856">
        <w:rPr>
          <w:rFonts w:ascii="Times New Roman" w:hAnsi="Times New Roman" w:cs="Times New Roman"/>
          <w:sz w:val="20"/>
          <w:lang w:val="en-US"/>
        </w:rPr>
        <w:t xml:space="preserve"> and </w:t>
      </w:r>
      <w:r w:rsidR="009F6856" w:rsidRPr="009F6856">
        <w:rPr>
          <w:rFonts w:ascii="Symbol" w:hAnsi="Symbol" w:cs="Times New Roman"/>
          <w:sz w:val="20"/>
          <w:lang w:val="en-US"/>
        </w:rPr>
        <w:t></w:t>
      </w:r>
      <w:r w:rsidR="009F6856">
        <w:rPr>
          <w:rFonts w:ascii="Times New Roman" w:hAnsi="Times New Roman" w:cs="Times New Roman"/>
          <w:sz w:val="20"/>
          <w:lang w:val="en-US"/>
        </w:rPr>
        <w:t xml:space="preserve">-Fe plate of the thickness of 5.2 mm </w:t>
      </w:r>
      <w:r w:rsidR="00F13FAC">
        <w:rPr>
          <w:rFonts w:ascii="Times New Roman" w:hAnsi="Times New Roman" w:cs="Times New Roman"/>
          <w:sz w:val="20"/>
          <w:lang w:val="en-US"/>
        </w:rPr>
        <w:t>in the vertical position</w:t>
      </w:r>
      <w:r w:rsidR="00337956">
        <w:rPr>
          <w:rFonts w:ascii="Times New Roman" w:hAnsi="Times New Roman" w:cs="Times New Roman"/>
          <w:sz w:val="20"/>
          <w:lang w:val="en-US"/>
        </w:rPr>
        <w:t xml:space="preserve">. </w:t>
      </w:r>
      <w:r w:rsidR="00AA5161">
        <w:rPr>
          <w:rFonts w:ascii="Times New Roman" w:hAnsi="Times New Roman" w:cs="Times New Roman"/>
          <w:sz w:val="20"/>
          <w:lang w:val="en-US"/>
        </w:rPr>
        <w:t xml:space="preserve">Detailed inspection of the Fig. </w:t>
      </w:r>
      <w:r w:rsidR="0057009C">
        <w:rPr>
          <w:rFonts w:ascii="Times New Roman" w:hAnsi="Times New Roman" w:cs="Times New Roman"/>
          <w:sz w:val="20"/>
          <w:lang w:val="en-US"/>
        </w:rPr>
        <w:t xml:space="preserve">6a reveals that the rocking curve is left-right asymmetrical (has no Gaussian form) due to the absorption of neutrons overcoming different path </w:t>
      </w:r>
      <w:r w:rsidR="00F13FAC" w:rsidRPr="006C7FE8">
        <w:rPr>
          <w:rFonts w:ascii="Times New Roman" w:hAnsi="Times New Roman" w:cs="Times New Roman"/>
          <w:noProof/>
          <w:sz w:val="20"/>
        </w:rPr>
        <w:lastRenderedPageBreak/>
        <mc:AlternateContent>
          <mc:Choice Requires="wps">
            <w:drawing>
              <wp:anchor distT="45720" distB="45720" distL="114300" distR="114300" simplePos="0" relativeHeight="251714048" behindDoc="0" locked="0" layoutInCell="1" allowOverlap="1" wp14:anchorId="65E8BF78" wp14:editId="711BC2E2">
                <wp:simplePos x="0" y="0"/>
                <wp:positionH relativeFrom="column">
                  <wp:posOffset>3459480</wp:posOffset>
                </wp:positionH>
                <wp:positionV relativeFrom="paragraph">
                  <wp:posOffset>0</wp:posOffset>
                </wp:positionV>
                <wp:extent cx="2438400" cy="1404620"/>
                <wp:effectExtent l="0" t="0" r="0" b="0"/>
                <wp:wrapSquare wrapText="bothSides"/>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noFill/>
                          <a:miter lim="800000"/>
                          <a:headEnd/>
                          <a:tailEnd/>
                        </a:ln>
                      </wps:spPr>
                      <wps:txbx>
                        <w:txbxContent>
                          <w:p w14:paraId="140C4952" w14:textId="77777777" w:rsidR="00533519" w:rsidRDefault="00533519" w:rsidP="007866AE">
                            <w:r>
                              <w:object w:dxaOrig="6603" w:dyaOrig="5058" w14:anchorId="5734C394">
                                <v:shape id="_x0000_i1042" type="#_x0000_t75" style="width:179.6pt;height:141.9pt">
                                  <v:imagedata r:id="rId51" o:title="" croptop="6685f" cropbottom="2351f" cropleft="3038f" cropright="7821f"/>
                                </v:shape>
                                <o:OLEObject Type="Embed" ProgID="Origin50.Graph" ShapeID="_x0000_i1042" DrawAspect="Content" ObjectID="_1753256643" r:id="rId52"/>
                              </w:object>
                            </w:r>
                          </w:p>
                          <w:p w14:paraId="36657A40" w14:textId="32C3E42E" w:rsidR="00533519" w:rsidRDefault="00871F4C" w:rsidP="007866AE">
                            <w:r>
                              <w:object w:dxaOrig="6603" w:dyaOrig="5058" w14:anchorId="1E3FE3A1">
                                <v:shape id="_x0000_i1043" type="#_x0000_t75" style="width:179.95pt;height:156.8pt">
                                  <v:imagedata r:id="rId53" o:title="" croptop="3746f" cropbottom="882f" cropleft="3038f" cropright="7821f"/>
                                </v:shape>
                                <o:OLEObject Type="Embed" ProgID="Origin50.Graph" ShapeID="_x0000_i1043" DrawAspect="Content" ObjectID="_1753256644" r:id="rId54"/>
                              </w:object>
                            </w:r>
                          </w:p>
                          <w:p w14:paraId="6E0FAA36" w14:textId="63B22B93" w:rsidR="00533519" w:rsidRDefault="00533519" w:rsidP="007866AE">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Pr>
                                <w:rFonts w:ascii="Times New Roman" w:hAnsi="Times New Roman" w:cs="Times New Roman"/>
                                <w:b/>
                                <w:sz w:val="18"/>
                                <w:szCs w:val="18"/>
                              </w:rPr>
                              <w:t xml:space="preserve"> 7</w:t>
                            </w:r>
                            <w:r w:rsidRPr="00E06591">
                              <w:rPr>
                                <w:rFonts w:ascii="Times New Roman" w:hAnsi="Times New Roman" w:cs="Times New Roman"/>
                                <w:b/>
                                <w:sz w:val="18"/>
                                <w:szCs w:val="18"/>
                              </w:rPr>
                              <w:t>.</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00617D47" w:rsidRPr="00307683">
                              <w:rPr>
                                <w:rFonts w:ascii="Symbol" w:hAnsi="Symbol" w:cs="Times New Roman"/>
                                <w:i/>
                                <w:sz w:val="18"/>
                                <w:szCs w:val="18"/>
                              </w:rPr>
                              <w:t></w:t>
                            </w:r>
                            <w:r w:rsidR="00617D47">
                              <w:rPr>
                                <w:rFonts w:ascii="Symbol" w:hAnsi="Symbol" w:cs="Times New Roman"/>
                                <w:i/>
                                <w:sz w:val="18"/>
                                <w:szCs w:val="18"/>
                              </w:rPr>
                              <w:t></w:t>
                            </w:r>
                            <w:r w:rsidR="00617D47" w:rsidRPr="00E06591">
                              <w:rPr>
                                <w:rFonts w:ascii="Times New Roman" w:hAnsi="Times New Roman" w:cs="Times New Roman"/>
                                <w:sz w:val="18"/>
                                <w:szCs w:val="18"/>
                              </w:rPr>
                              <w:t>=</w:t>
                            </w:r>
                            <w:r w:rsidR="00617D47">
                              <w:rPr>
                                <w:rFonts w:ascii="Times New Roman" w:hAnsi="Times New Roman" w:cs="Times New Roman"/>
                                <w:sz w:val="18"/>
                                <w:szCs w:val="18"/>
                              </w:rPr>
                              <w:t xml:space="preserve"> 16</w:t>
                            </w:r>
                            <w:r w:rsidR="00617D47" w:rsidRPr="00E06591">
                              <w:rPr>
                                <w:rFonts w:ascii="Times New Roman" w:hAnsi="Times New Roman" w:cs="Times New Roman"/>
                                <w:sz w:val="18"/>
                                <w:szCs w:val="18"/>
                              </w:rPr>
                              <w:t xml:space="preserve"> mm</w:t>
                            </w:r>
                            <w:r w:rsidR="00617D47">
                              <w:rPr>
                                <w:rFonts w:ascii="Times New Roman" w:hAnsi="Times New Roman" w:cs="Times New Roman"/>
                                <w:sz w:val="18"/>
                                <w:szCs w:val="18"/>
                              </w:rPr>
                              <w:t xml:space="preserve"> </w:t>
                            </w:r>
                            <w:r w:rsidR="00617D47" w:rsidRPr="00E06591">
                              <w:rPr>
                                <w:rFonts w:ascii="Times New Roman" w:hAnsi="Times New Roman" w:cs="Times New Roman"/>
                                <w:sz w:val="18"/>
                                <w:szCs w:val="18"/>
                              </w:rPr>
                              <w:t>diameter</w:t>
                            </w:r>
                            <w:r w:rsidR="00617D47">
                              <w:rPr>
                                <w:rFonts w:ascii="Times New Roman" w:hAnsi="Times New Roman" w:cs="Times New Roman"/>
                                <w:sz w:val="18"/>
                                <w:szCs w:val="18"/>
                              </w:rPr>
                              <w:t xml:space="preserve"> </w:t>
                            </w:r>
                            <w:r>
                              <w:rPr>
                                <w:rFonts w:ascii="Times New Roman" w:hAnsi="Times New Roman" w:cs="Times New Roman"/>
                                <w:sz w:val="18"/>
                                <w:szCs w:val="18"/>
                              </w:rPr>
                              <w:t>steel tube</w:t>
                            </w:r>
                            <w:r w:rsidR="00617D47">
                              <w:rPr>
                                <w:rFonts w:ascii="Times New Roman" w:hAnsi="Times New Roman" w:cs="Times New Roman"/>
                                <w:sz w:val="18"/>
                                <w:szCs w:val="18"/>
                              </w:rPr>
                              <w:t xml:space="preserve"> </w:t>
                            </w:r>
                            <w:r>
                              <w:rPr>
                                <w:rFonts w:ascii="Times New Roman" w:hAnsi="Times New Roman" w:cs="Times New Roman"/>
                                <w:sz w:val="18"/>
                                <w:szCs w:val="18"/>
                              </w:rPr>
                              <w:t>(thickness of the wall of 1.6 mm) situated</w:t>
                            </w:r>
                            <w:r w:rsidR="00617D47">
                              <w:rPr>
                                <w:rFonts w:ascii="Times New Roman" w:hAnsi="Times New Roman" w:cs="Times New Roman"/>
                                <w:sz w:val="18"/>
                                <w:szCs w:val="18"/>
                              </w:rPr>
                              <w:t>:</w:t>
                            </w:r>
                            <w:r>
                              <w:rPr>
                                <w:rFonts w:ascii="Times New Roman" w:hAnsi="Times New Roman" w:cs="Times New Roman"/>
                                <w:sz w:val="18"/>
                                <w:szCs w:val="18"/>
                              </w:rPr>
                              <w:t xml:space="preserve"> (a) – vertically and (b) - horizontally.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8BF78" id="_x0000_s1032" type="#_x0000_t202" style="position:absolute;left:0;text-align:left;margin-left:272.4pt;margin-top:0;width:192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" stroked="f">
                <v:textbox style="mso-fit-shape-to-text:t">
                  <w:txbxContent>
                    <w:p w14:paraId="140C4952" w14:textId="77777777" w:rsidR="00533519" w:rsidRDefault="00533519" w:rsidP="007866AE">
                      <w:r>
                        <w:object w:dxaOrig="6603" w:dyaOrig="5058" w14:anchorId="5734C394">
                          <v:shape id="_x0000_i1042" type="#_x0000_t75" style="width:179.6pt;height:141.9pt">
                            <v:imagedata r:id="rId51" o:title="" croptop="6685f" cropbottom="2351f" cropleft="3038f" cropright="7821f"/>
                          </v:shape>
                          <o:OLEObject Type="Embed" ProgID="Origin50.Graph" ShapeID="_x0000_i1042" DrawAspect="Content" ObjectID="_1753256643" r:id="rId55"/>
                        </w:object>
                      </w:r>
                    </w:p>
                    <w:p w14:paraId="36657A40" w14:textId="32C3E42E" w:rsidR="00533519" w:rsidRDefault="00871F4C" w:rsidP="007866AE">
                      <w:r>
                        <w:object w:dxaOrig="6603" w:dyaOrig="5058" w14:anchorId="1E3FE3A1">
                          <v:shape id="_x0000_i1043" type="#_x0000_t75" style="width:179.95pt;height:156.8pt">
                            <v:imagedata r:id="rId53" o:title="" croptop="3746f" cropbottom="882f" cropleft="3038f" cropright="7821f"/>
                          </v:shape>
                          <o:OLEObject Type="Embed" ProgID="Origin50.Graph" ShapeID="_x0000_i1043" DrawAspect="Content" ObjectID="_1753256644" r:id="rId56"/>
                        </w:object>
                      </w:r>
                    </w:p>
                    <w:p w14:paraId="6E0FAA36" w14:textId="63B22B93" w:rsidR="00533519" w:rsidRDefault="00533519" w:rsidP="007866AE">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Pr>
                          <w:rFonts w:ascii="Times New Roman" w:hAnsi="Times New Roman" w:cs="Times New Roman"/>
                          <w:b/>
                          <w:sz w:val="18"/>
                          <w:szCs w:val="18"/>
                        </w:rPr>
                        <w:t xml:space="preserve"> 7</w:t>
                      </w:r>
                      <w:r w:rsidRPr="00E06591">
                        <w:rPr>
                          <w:rFonts w:ascii="Times New Roman" w:hAnsi="Times New Roman" w:cs="Times New Roman"/>
                          <w:b/>
                          <w:sz w:val="18"/>
                          <w:szCs w:val="18"/>
                        </w:rPr>
                        <w:t>.</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00617D47" w:rsidRPr="00307683">
                        <w:rPr>
                          <w:rFonts w:ascii="Symbol" w:hAnsi="Symbol" w:cs="Times New Roman"/>
                          <w:i/>
                          <w:sz w:val="18"/>
                          <w:szCs w:val="18"/>
                        </w:rPr>
                        <w:t></w:t>
                      </w:r>
                      <w:r w:rsidR="00617D47">
                        <w:rPr>
                          <w:rFonts w:ascii="Symbol" w:hAnsi="Symbol" w:cs="Times New Roman"/>
                          <w:i/>
                          <w:sz w:val="18"/>
                          <w:szCs w:val="18"/>
                        </w:rPr>
                        <w:t></w:t>
                      </w:r>
                      <w:r w:rsidR="00617D47" w:rsidRPr="00E06591">
                        <w:rPr>
                          <w:rFonts w:ascii="Times New Roman" w:hAnsi="Times New Roman" w:cs="Times New Roman"/>
                          <w:sz w:val="18"/>
                          <w:szCs w:val="18"/>
                        </w:rPr>
                        <w:t>=</w:t>
                      </w:r>
                      <w:r w:rsidR="00617D47">
                        <w:rPr>
                          <w:rFonts w:ascii="Times New Roman" w:hAnsi="Times New Roman" w:cs="Times New Roman"/>
                          <w:sz w:val="18"/>
                          <w:szCs w:val="18"/>
                        </w:rPr>
                        <w:t xml:space="preserve"> 16</w:t>
                      </w:r>
                      <w:r w:rsidR="00617D47" w:rsidRPr="00E06591">
                        <w:rPr>
                          <w:rFonts w:ascii="Times New Roman" w:hAnsi="Times New Roman" w:cs="Times New Roman"/>
                          <w:sz w:val="18"/>
                          <w:szCs w:val="18"/>
                        </w:rPr>
                        <w:t xml:space="preserve"> mm</w:t>
                      </w:r>
                      <w:r w:rsidR="00617D47">
                        <w:rPr>
                          <w:rFonts w:ascii="Times New Roman" w:hAnsi="Times New Roman" w:cs="Times New Roman"/>
                          <w:sz w:val="18"/>
                          <w:szCs w:val="18"/>
                        </w:rPr>
                        <w:t xml:space="preserve"> </w:t>
                      </w:r>
                      <w:r w:rsidR="00617D47" w:rsidRPr="00E06591">
                        <w:rPr>
                          <w:rFonts w:ascii="Times New Roman" w:hAnsi="Times New Roman" w:cs="Times New Roman"/>
                          <w:sz w:val="18"/>
                          <w:szCs w:val="18"/>
                        </w:rPr>
                        <w:t>diameter</w:t>
                      </w:r>
                      <w:r w:rsidR="00617D47">
                        <w:rPr>
                          <w:rFonts w:ascii="Times New Roman" w:hAnsi="Times New Roman" w:cs="Times New Roman"/>
                          <w:sz w:val="18"/>
                          <w:szCs w:val="18"/>
                        </w:rPr>
                        <w:t xml:space="preserve"> </w:t>
                      </w:r>
                      <w:r>
                        <w:rPr>
                          <w:rFonts w:ascii="Times New Roman" w:hAnsi="Times New Roman" w:cs="Times New Roman"/>
                          <w:sz w:val="18"/>
                          <w:szCs w:val="18"/>
                        </w:rPr>
                        <w:t>steel tube</w:t>
                      </w:r>
                      <w:r w:rsidR="00617D47">
                        <w:rPr>
                          <w:rFonts w:ascii="Times New Roman" w:hAnsi="Times New Roman" w:cs="Times New Roman"/>
                          <w:sz w:val="18"/>
                          <w:szCs w:val="18"/>
                        </w:rPr>
                        <w:t xml:space="preserve"> </w:t>
                      </w:r>
                      <w:r>
                        <w:rPr>
                          <w:rFonts w:ascii="Times New Roman" w:hAnsi="Times New Roman" w:cs="Times New Roman"/>
                          <w:sz w:val="18"/>
                          <w:szCs w:val="18"/>
                        </w:rPr>
                        <w:t>(thickness of the wall of 1.6 mm) situated</w:t>
                      </w:r>
                      <w:r w:rsidR="00617D47">
                        <w:rPr>
                          <w:rFonts w:ascii="Times New Roman" w:hAnsi="Times New Roman" w:cs="Times New Roman"/>
                          <w:sz w:val="18"/>
                          <w:szCs w:val="18"/>
                        </w:rPr>
                        <w:t>:</w:t>
                      </w:r>
                      <w:r>
                        <w:rPr>
                          <w:rFonts w:ascii="Times New Roman" w:hAnsi="Times New Roman" w:cs="Times New Roman"/>
                          <w:sz w:val="18"/>
                          <w:szCs w:val="18"/>
                        </w:rPr>
                        <w:t xml:space="preserve"> (a) – vertically and (b) - horizontally.</w:t>
                      </w:r>
                    </w:p>
                  </w:txbxContent>
                </v:textbox>
                <w10:wrap type="square"/>
              </v:shape>
            </w:pict>
          </mc:Fallback>
        </mc:AlternateContent>
      </w:r>
      <w:r w:rsidR="0057009C">
        <w:rPr>
          <w:rFonts w:ascii="Times New Roman" w:hAnsi="Times New Roman" w:cs="Times New Roman"/>
          <w:sz w:val="20"/>
          <w:lang w:val="en-US"/>
        </w:rPr>
        <w:t>lengths in the material when looking along the ax</w:t>
      </w:r>
      <w:r w:rsidR="00AE02B2">
        <w:rPr>
          <w:rFonts w:ascii="Times New Roman" w:hAnsi="Times New Roman" w:cs="Times New Roman"/>
          <w:sz w:val="20"/>
          <w:lang w:val="en-US"/>
        </w:rPr>
        <w:t>e</w:t>
      </w:r>
      <w:r w:rsidR="0057009C">
        <w:rPr>
          <w:rFonts w:ascii="Times New Roman" w:hAnsi="Times New Roman" w:cs="Times New Roman"/>
          <w:sz w:val="20"/>
          <w:lang w:val="en-US"/>
        </w:rPr>
        <w:t xml:space="preserve">s of the incident </w:t>
      </w:r>
      <w:r w:rsidR="00AE02B2">
        <w:rPr>
          <w:rFonts w:ascii="Times New Roman" w:hAnsi="Times New Roman" w:cs="Times New Roman"/>
          <w:sz w:val="20"/>
          <w:lang w:val="en-US"/>
        </w:rPr>
        <w:t xml:space="preserve">and diffracted </w:t>
      </w:r>
      <w:r w:rsidR="0057009C">
        <w:rPr>
          <w:rFonts w:ascii="Times New Roman" w:hAnsi="Times New Roman" w:cs="Times New Roman"/>
          <w:sz w:val="20"/>
          <w:lang w:val="en-US"/>
        </w:rPr>
        <w:t>monochromatic beam</w:t>
      </w:r>
      <w:r w:rsidR="00AE02B2">
        <w:rPr>
          <w:rFonts w:ascii="Times New Roman" w:hAnsi="Times New Roman" w:cs="Times New Roman"/>
          <w:sz w:val="20"/>
          <w:lang w:val="en-US"/>
        </w:rPr>
        <w:t>s</w:t>
      </w:r>
      <w:r w:rsidR="0057009C">
        <w:rPr>
          <w:rFonts w:ascii="Times New Roman" w:hAnsi="Times New Roman" w:cs="Times New Roman"/>
          <w:sz w:val="20"/>
          <w:lang w:val="en-US"/>
        </w:rPr>
        <w:t xml:space="preserve">. </w:t>
      </w:r>
      <w:r w:rsidR="00F31B19">
        <w:rPr>
          <w:rFonts w:ascii="Times New Roman" w:hAnsi="Times New Roman" w:cs="Times New Roman"/>
          <w:sz w:val="20"/>
          <w:lang w:val="en-US"/>
        </w:rPr>
        <w:t xml:space="preserve">Similarly, in case of Fig. 7a </w:t>
      </w:r>
      <w:r w:rsidR="000A33A5">
        <w:rPr>
          <w:rFonts w:ascii="Times New Roman" w:hAnsi="Times New Roman" w:cs="Times New Roman"/>
          <w:sz w:val="20"/>
          <w:lang w:val="en-US"/>
        </w:rPr>
        <w:t xml:space="preserve">the diffraction profile of the left part of the tube is slightly separated from the </w:t>
      </w:r>
      <w:r w:rsidR="00CC4330">
        <w:rPr>
          <w:rFonts w:ascii="Times New Roman" w:hAnsi="Times New Roman" w:cs="Times New Roman"/>
          <w:sz w:val="20"/>
          <w:lang w:val="en-US"/>
        </w:rPr>
        <w:t>right one</w:t>
      </w:r>
      <w:r w:rsidR="000A33A5">
        <w:rPr>
          <w:rFonts w:ascii="Times New Roman" w:hAnsi="Times New Roman" w:cs="Times New Roman"/>
          <w:sz w:val="20"/>
          <w:lang w:val="en-US"/>
        </w:rPr>
        <w:t xml:space="preserve"> related to the </w:t>
      </w:r>
      <w:r w:rsidR="00617D47">
        <w:rPr>
          <w:rFonts w:ascii="Times New Roman" w:hAnsi="Times New Roman" w:cs="Times New Roman"/>
          <w:sz w:val="20"/>
          <w:lang w:val="en-US"/>
        </w:rPr>
        <w:t xml:space="preserve">irradiated </w:t>
      </w:r>
      <w:r w:rsidR="000A33A5">
        <w:rPr>
          <w:rFonts w:ascii="Times New Roman" w:hAnsi="Times New Roman" w:cs="Times New Roman"/>
          <w:sz w:val="20"/>
          <w:lang w:val="en-US"/>
        </w:rPr>
        <w:t xml:space="preserve">right </w:t>
      </w:r>
      <w:r w:rsidR="00617D47">
        <w:rPr>
          <w:rFonts w:ascii="Times New Roman" w:hAnsi="Times New Roman" w:cs="Times New Roman"/>
          <w:sz w:val="20"/>
          <w:lang w:val="en-US"/>
        </w:rPr>
        <w:t>part</w:t>
      </w:r>
      <w:r w:rsidR="00AE02B2" w:rsidRPr="00AE02B2">
        <w:rPr>
          <w:rFonts w:ascii="Times New Roman" w:hAnsi="Times New Roman" w:cs="Times New Roman"/>
          <w:sz w:val="20"/>
          <w:lang w:val="en-US"/>
        </w:rPr>
        <w:t xml:space="preserve"> </w:t>
      </w:r>
      <w:r w:rsidR="00AE02B2">
        <w:rPr>
          <w:rFonts w:ascii="Times New Roman" w:hAnsi="Times New Roman" w:cs="Times New Roman"/>
          <w:sz w:val="20"/>
          <w:lang w:val="en-US"/>
        </w:rPr>
        <w:t>when looking along the axis of the diffracted monochromatic beam</w:t>
      </w:r>
      <w:r w:rsidR="00617D47">
        <w:rPr>
          <w:rFonts w:ascii="Times New Roman" w:hAnsi="Times New Roman" w:cs="Times New Roman"/>
          <w:sz w:val="20"/>
          <w:lang w:val="en-US"/>
        </w:rPr>
        <w:t>.</w:t>
      </w:r>
      <w:r w:rsidR="00AE02B2">
        <w:rPr>
          <w:rFonts w:ascii="Times New Roman" w:hAnsi="Times New Roman" w:cs="Times New Roman"/>
          <w:sz w:val="20"/>
          <w:lang w:val="en-US"/>
        </w:rPr>
        <w:t xml:space="preserve"> </w:t>
      </w:r>
      <w:r w:rsidR="00617D47">
        <w:rPr>
          <w:rFonts w:ascii="Times New Roman" w:hAnsi="Times New Roman" w:cs="Times New Roman"/>
          <w:sz w:val="20"/>
          <w:lang w:val="en-US"/>
        </w:rPr>
        <w:t>T</w:t>
      </w:r>
      <w:r w:rsidR="00AE02B2">
        <w:rPr>
          <w:rFonts w:ascii="Times New Roman" w:hAnsi="Times New Roman" w:cs="Times New Roman"/>
          <w:sz w:val="20"/>
          <w:lang w:val="en-US"/>
        </w:rPr>
        <w:t xml:space="preserve">herefore, the diffracted neutrons are impinging </w:t>
      </w:r>
      <w:r w:rsidR="00E14C57">
        <w:rPr>
          <w:rFonts w:ascii="Times New Roman" w:hAnsi="Times New Roman" w:cs="Times New Roman"/>
          <w:sz w:val="20"/>
          <w:lang w:val="en-US"/>
        </w:rPr>
        <w:t xml:space="preserve">on </w:t>
      </w:r>
      <w:r w:rsidR="00AE02B2">
        <w:rPr>
          <w:rFonts w:ascii="Times New Roman" w:hAnsi="Times New Roman" w:cs="Times New Roman"/>
          <w:sz w:val="20"/>
          <w:lang w:val="en-US"/>
        </w:rPr>
        <w:t xml:space="preserve">spatially different parts of the bent analyzer. </w:t>
      </w:r>
      <w:r w:rsidR="00E14C57">
        <w:rPr>
          <w:rFonts w:ascii="Times New Roman" w:hAnsi="Times New Roman" w:cs="Times New Roman"/>
          <w:sz w:val="20"/>
          <w:lang w:val="en-US"/>
        </w:rPr>
        <w:t xml:space="preserve">On the other hand, for samples horizontally situated in the setting the rocking curves are smooth </w:t>
      </w:r>
      <w:r w:rsidR="002079CD">
        <w:rPr>
          <w:rFonts w:ascii="Times New Roman" w:hAnsi="Times New Roman" w:cs="Times New Roman"/>
          <w:sz w:val="20"/>
          <w:lang w:val="en-US"/>
        </w:rPr>
        <w:t xml:space="preserve">and of course, </w:t>
      </w:r>
      <w:r w:rsidR="00E14C57">
        <w:rPr>
          <w:rFonts w:ascii="Times New Roman" w:hAnsi="Times New Roman" w:cs="Times New Roman"/>
          <w:sz w:val="20"/>
          <w:lang w:val="en-US"/>
        </w:rPr>
        <w:t xml:space="preserve">their </w:t>
      </w:r>
      <w:r w:rsidR="00E14C57" w:rsidRPr="00E14C57">
        <w:rPr>
          <w:rFonts w:ascii="Times New Roman" w:hAnsi="Times New Roman" w:cs="Times New Roman"/>
          <w:i/>
          <w:sz w:val="20"/>
          <w:lang w:val="en-US"/>
        </w:rPr>
        <w:t>FWHM</w:t>
      </w:r>
      <w:r w:rsidR="00E14C57">
        <w:rPr>
          <w:rFonts w:ascii="Times New Roman" w:hAnsi="Times New Roman" w:cs="Times New Roman"/>
          <w:sz w:val="20"/>
          <w:lang w:val="en-US"/>
        </w:rPr>
        <w:t>s</w:t>
      </w:r>
      <w:r w:rsidR="000A33A5">
        <w:rPr>
          <w:rFonts w:ascii="Times New Roman" w:hAnsi="Times New Roman" w:cs="Times New Roman"/>
          <w:sz w:val="20"/>
          <w:lang w:val="en-US"/>
        </w:rPr>
        <w:t xml:space="preserve"> </w:t>
      </w:r>
      <w:r w:rsidR="002079CD">
        <w:rPr>
          <w:rFonts w:ascii="Times New Roman" w:hAnsi="Times New Roman" w:cs="Times New Roman"/>
          <w:sz w:val="20"/>
          <w:lang w:val="en-US"/>
        </w:rPr>
        <w:t xml:space="preserve">depend of the width of the irradiated samples simulated by the width of the Cd slit. </w:t>
      </w:r>
      <w:r w:rsidR="00F13FAC">
        <w:rPr>
          <w:rFonts w:ascii="Times New Roman" w:hAnsi="Times New Roman" w:cs="Times New Roman"/>
          <w:sz w:val="20"/>
          <w:lang w:val="en-US"/>
        </w:rPr>
        <w:t xml:space="preserve">Furthermore, </w:t>
      </w:r>
      <w:r w:rsidR="006F3267">
        <w:rPr>
          <w:rFonts w:ascii="Times New Roman" w:hAnsi="Times New Roman" w:cs="Times New Roman"/>
          <w:sz w:val="20"/>
          <w:lang w:val="en-US"/>
        </w:rPr>
        <w:t xml:space="preserve">it </w:t>
      </w:r>
      <w:r w:rsidR="00F13FAC">
        <w:rPr>
          <w:rFonts w:ascii="Times New Roman" w:hAnsi="Times New Roman" w:cs="Times New Roman"/>
          <w:sz w:val="20"/>
          <w:lang w:val="en-US"/>
        </w:rPr>
        <w:t>has been observed that</w:t>
      </w:r>
      <w:r w:rsidR="00617D47">
        <w:rPr>
          <w:rFonts w:ascii="Times New Roman" w:hAnsi="Times New Roman" w:cs="Times New Roman"/>
          <w:sz w:val="20"/>
          <w:lang w:val="en-US"/>
        </w:rPr>
        <w:t>,</w:t>
      </w:r>
      <w:r w:rsidR="00F13FAC">
        <w:rPr>
          <w:rFonts w:ascii="Times New Roman" w:hAnsi="Times New Roman" w:cs="Times New Roman"/>
          <w:sz w:val="20"/>
          <w:lang w:val="en-US"/>
        </w:rPr>
        <w:t xml:space="preserve"> as expected</w:t>
      </w:r>
      <w:r w:rsidR="00871F4C">
        <w:rPr>
          <w:rFonts w:ascii="Times New Roman" w:hAnsi="Times New Roman" w:cs="Times New Roman"/>
          <w:sz w:val="20"/>
          <w:lang w:val="en-US"/>
        </w:rPr>
        <w:t xml:space="preserve">, in all cases </w:t>
      </w:r>
      <w:r w:rsidR="00617D47">
        <w:rPr>
          <w:rFonts w:ascii="Times New Roman" w:hAnsi="Times New Roman" w:cs="Times New Roman"/>
          <w:sz w:val="20"/>
          <w:lang w:val="en-US"/>
        </w:rPr>
        <w:t>with</w:t>
      </w:r>
      <w:r w:rsidR="00F13FAC">
        <w:rPr>
          <w:rFonts w:ascii="Times New Roman" w:hAnsi="Times New Roman" w:cs="Times New Roman"/>
          <w:sz w:val="20"/>
          <w:lang w:val="en-US"/>
        </w:rPr>
        <w:t xml:space="preserve"> </w:t>
      </w:r>
      <w:r w:rsidR="00617D47">
        <w:rPr>
          <w:rFonts w:ascii="Times New Roman" w:hAnsi="Times New Roman" w:cs="Times New Roman"/>
          <w:sz w:val="20"/>
          <w:lang w:val="en-US"/>
        </w:rPr>
        <w:t xml:space="preserve">the </w:t>
      </w:r>
      <w:r w:rsidR="00F13FAC">
        <w:rPr>
          <w:rFonts w:ascii="Times New Roman" w:hAnsi="Times New Roman" w:cs="Times New Roman"/>
          <w:sz w:val="20"/>
          <w:lang w:val="en-US"/>
        </w:rPr>
        <w:t xml:space="preserve">large width of the irradiated sample (e.g. the case of the Cd slit of 20 mm) the rocking curves </w:t>
      </w:r>
      <w:r w:rsidR="00617D47">
        <w:rPr>
          <w:rFonts w:ascii="Times New Roman" w:hAnsi="Times New Roman" w:cs="Times New Roman"/>
          <w:sz w:val="20"/>
          <w:lang w:val="en-US"/>
        </w:rPr>
        <w:t xml:space="preserve">do not become </w:t>
      </w:r>
      <w:r w:rsidR="00F13FAC">
        <w:rPr>
          <w:rFonts w:ascii="Times New Roman" w:hAnsi="Times New Roman" w:cs="Times New Roman"/>
          <w:sz w:val="20"/>
          <w:lang w:val="en-US"/>
        </w:rPr>
        <w:t>Gaussian</w:t>
      </w:r>
      <w:r w:rsidR="00871F4C" w:rsidRPr="00DC4E3F">
        <w:rPr>
          <w:rFonts w:ascii="Times New Roman" w:hAnsi="Times New Roman" w:cs="Times New Roman"/>
          <w:noProof/>
          <w:sz w:val="20"/>
        </w:rPr>
        <mc:AlternateContent>
          <mc:Choice Requires="wps">
            <w:drawing>
              <wp:anchor distT="45720" distB="45720" distL="114300" distR="114300" simplePos="0" relativeHeight="251716096" behindDoc="0" locked="0" layoutInCell="1" allowOverlap="1" wp14:anchorId="42153E55" wp14:editId="10615494">
                <wp:simplePos x="0" y="0"/>
                <wp:positionH relativeFrom="column">
                  <wp:posOffset>3521075</wp:posOffset>
                </wp:positionH>
                <wp:positionV relativeFrom="paragraph">
                  <wp:posOffset>4613275</wp:posOffset>
                </wp:positionV>
                <wp:extent cx="2419350" cy="4295775"/>
                <wp:effectExtent l="0" t="0" r="0" b="9525"/>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295775"/>
                        </a:xfrm>
                        <a:prstGeom prst="rect">
                          <a:avLst/>
                        </a:prstGeom>
                        <a:solidFill>
                          <a:srgbClr val="FFFFFF"/>
                        </a:solidFill>
                        <a:ln w="9525">
                          <a:noFill/>
                          <a:miter lim="800000"/>
                          <a:headEnd/>
                          <a:tailEnd/>
                        </a:ln>
                      </wps:spPr>
                      <wps:txbx>
                        <w:txbxContent>
                          <w:p w14:paraId="158485B3" w14:textId="11871AC8" w:rsidR="00533519" w:rsidRDefault="002E4DFA" w:rsidP="002079CD">
                            <w:r>
                              <w:object w:dxaOrig="6603" w:dyaOrig="5058" w14:anchorId="5654FD41">
                                <v:shape id="_x0000_i1044" type="#_x0000_t75" style="width:179.6pt;height:141.6pt">
                                  <v:imagedata r:id="rId57" o:title="" croptop="6685f" cropbottom="2351f" cropleft="3038f" cropright="7821f"/>
                                </v:shape>
                                <o:OLEObject Type="Embed" ProgID="Origin50.Graph" ShapeID="_x0000_i1044" DrawAspect="Content" ObjectID="_1753256645" r:id="rId58"/>
                              </w:object>
                            </w:r>
                          </w:p>
                          <w:p w14:paraId="5E759019" w14:textId="2AE44487" w:rsidR="00533519" w:rsidRDefault="006F3267" w:rsidP="002079CD">
                            <w:r>
                              <w:object w:dxaOrig="6603" w:dyaOrig="5058" w14:anchorId="3558BBB0">
                                <v:shape id="_x0000_i1045" type="#_x0000_t75" style="width:179.95pt;height:145.4pt">
                                  <v:imagedata r:id="rId59" o:title="" croptop="6611f" cropbottom="735f" cropleft="2813f" cropright="7877f"/>
                                </v:shape>
                                <o:OLEObject Type="Embed" ProgID="Origin50.Graph" ShapeID="_x0000_i1045" DrawAspect="Content" ObjectID="_1753256646" r:id="rId60"/>
                              </w:object>
                            </w:r>
                          </w:p>
                          <w:p w14:paraId="1809EAC3" w14:textId="2A1389CD" w:rsidR="00533519" w:rsidRDefault="00533519" w:rsidP="002079CD">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sidRPr="00E06591">
                              <w:rPr>
                                <w:rFonts w:ascii="Times New Roman" w:hAnsi="Times New Roman" w:cs="Times New Roman"/>
                                <w:sz w:val="18"/>
                                <w:szCs w:val="18"/>
                              </w:rPr>
                              <w:t xml:space="preserve"> </w:t>
                            </w:r>
                            <w:r w:rsidRPr="002079CD">
                              <w:rPr>
                                <w:rFonts w:ascii="Times New Roman" w:hAnsi="Times New Roman" w:cs="Times New Roman"/>
                                <w:b/>
                                <w:sz w:val="18"/>
                                <w:szCs w:val="18"/>
                              </w:rPr>
                              <w:t>8.</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Pr="006D6D1E">
                              <w:rPr>
                                <w:rFonts w:ascii="Symbol" w:hAnsi="Symbol" w:cs="Times New Roman"/>
                                <w:sz w:val="18"/>
                                <w:szCs w:val="18"/>
                              </w:rPr>
                              <w:t></w:t>
                            </w:r>
                            <w:r>
                              <w:rPr>
                                <w:rFonts w:ascii="Times New Roman" w:hAnsi="Times New Roman" w:cs="Times New Roman"/>
                                <w:sz w:val="18"/>
                                <w:szCs w:val="18"/>
                              </w:rPr>
                              <w:t xml:space="preserve">-Fe(110) plate of the </w:t>
                            </w:r>
                            <w:r w:rsidR="00617D47">
                              <w:rPr>
                                <w:rFonts w:ascii="Times New Roman" w:hAnsi="Times New Roman" w:cs="Times New Roman"/>
                                <w:sz w:val="18"/>
                                <w:szCs w:val="18"/>
                              </w:rPr>
                              <w:t xml:space="preserve">5.2 mm </w:t>
                            </w:r>
                            <w:r>
                              <w:rPr>
                                <w:rFonts w:ascii="Times New Roman" w:hAnsi="Times New Roman" w:cs="Times New Roman"/>
                                <w:sz w:val="18"/>
                                <w:szCs w:val="18"/>
                              </w:rPr>
                              <w:t>thickness situated vertically for Cd slits of the width</w:t>
                            </w:r>
                            <w:r w:rsidR="00617D47">
                              <w:rPr>
                                <w:rFonts w:ascii="Times New Roman" w:hAnsi="Times New Roman" w:cs="Times New Roman"/>
                                <w:sz w:val="18"/>
                                <w:szCs w:val="18"/>
                              </w:rPr>
                              <w:t>:</w:t>
                            </w:r>
                            <w:r>
                              <w:rPr>
                                <w:rFonts w:ascii="Times New Roman" w:hAnsi="Times New Roman" w:cs="Times New Roman"/>
                                <w:sz w:val="18"/>
                                <w:szCs w:val="18"/>
                              </w:rPr>
                              <w:t xml:space="preserve">  (a) - 10 mm and (b) – 20 mm.</w:t>
                            </w:r>
                          </w:p>
                          <w:p w14:paraId="4F80004C" w14:textId="77777777" w:rsidR="00533519" w:rsidRDefault="00533519" w:rsidP="002079CD"/>
                          <w:p w14:paraId="7C984C0E" w14:textId="77777777" w:rsidR="00533519" w:rsidRDefault="00533519" w:rsidP="00207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53E55" id="_x0000_s1033" type="#_x0000_t202" style="position:absolute;left:0;text-align:left;margin-left:277.25pt;margin-top:363.25pt;width:190.5pt;height:338.2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" stroked="f">
                <v:textbox>
                  <w:txbxContent>
                    <w:p w14:paraId="158485B3" w14:textId="11871AC8" w:rsidR="00533519" w:rsidRDefault="002E4DFA" w:rsidP="002079CD">
                      <w:r>
                        <w:object w:dxaOrig="6603" w:dyaOrig="5058" w14:anchorId="5654FD41">
                          <v:shape id="_x0000_i1044" type="#_x0000_t75" style="width:179.6pt;height:141.6pt">
                            <v:imagedata r:id="rId57" o:title="" croptop="6685f" cropbottom="2351f" cropleft="3038f" cropright="7821f"/>
                          </v:shape>
                          <o:OLEObject Type="Embed" ProgID="Origin50.Graph" ShapeID="_x0000_i1044" DrawAspect="Content" ObjectID="_1753256645" r:id="rId61"/>
                        </w:object>
                      </w:r>
                    </w:p>
                    <w:p w14:paraId="5E759019" w14:textId="2AE44487" w:rsidR="00533519" w:rsidRDefault="006F3267" w:rsidP="002079CD">
                      <w:r>
                        <w:object w:dxaOrig="6603" w:dyaOrig="5058" w14:anchorId="3558BBB0">
                          <v:shape id="_x0000_i1045" type="#_x0000_t75" style="width:179.95pt;height:145.4pt">
                            <v:imagedata r:id="rId59" o:title="" croptop="6611f" cropbottom="735f" cropleft="2813f" cropright="7877f"/>
                          </v:shape>
                          <o:OLEObject Type="Embed" ProgID="Origin50.Graph" ShapeID="_x0000_i1045" DrawAspect="Content" ObjectID="_1753256646" r:id="rId62"/>
                        </w:object>
                      </w:r>
                    </w:p>
                    <w:p w14:paraId="1809EAC3" w14:textId="2A1389CD" w:rsidR="00533519" w:rsidRDefault="00533519" w:rsidP="002079CD">
                      <w:pPr>
                        <w:jc w:val="both"/>
                      </w:pPr>
                      <w:r w:rsidRPr="00E06591">
                        <w:rPr>
                          <w:rFonts w:ascii="Times New Roman" w:hAnsi="Times New Roman" w:cs="Times New Roman"/>
                          <w:b/>
                          <w:sz w:val="18"/>
                          <w:szCs w:val="18"/>
                        </w:rPr>
                        <w:t>Fig</w:t>
                      </w:r>
                      <w:r w:rsidRPr="006D6D1E">
                        <w:rPr>
                          <w:rFonts w:ascii="Times New Roman" w:hAnsi="Times New Roman" w:cs="Times New Roman"/>
                          <w:b/>
                          <w:sz w:val="18"/>
                          <w:szCs w:val="18"/>
                        </w:rPr>
                        <w:t>.</w:t>
                      </w:r>
                      <w:r w:rsidRPr="00E06591">
                        <w:rPr>
                          <w:rFonts w:ascii="Times New Roman" w:hAnsi="Times New Roman" w:cs="Times New Roman"/>
                          <w:sz w:val="18"/>
                          <w:szCs w:val="18"/>
                        </w:rPr>
                        <w:t xml:space="preserve"> </w:t>
                      </w:r>
                      <w:r w:rsidRPr="002079CD">
                        <w:rPr>
                          <w:rFonts w:ascii="Times New Roman" w:hAnsi="Times New Roman" w:cs="Times New Roman"/>
                          <w:b/>
                          <w:sz w:val="18"/>
                          <w:szCs w:val="18"/>
                        </w:rPr>
                        <w:t>8.</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w:t>
                      </w:r>
                      <w:r w:rsidRPr="006D6D1E">
                        <w:rPr>
                          <w:rFonts w:ascii="Symbol" w:hAnsi="Symbol" w:cs="Times New Roman"/>
                          <w:sz w:val="18"/>
                          <w:szCs w:val="18"/>
                        </w:rPr>
                        <w:t></w:t>
                      </w:r>
                      <w:r>
                        <w:rPr>
                          <w:rFonts w:ascii="Times New Roman" w:hAnsi="Times New Roman" w:cs="Times New Roman"/>
                          <w:sz w:val="18"/>
                          <w:szCs w:val="18"/>
                        </w:rPr>
                        <w:t xml:space="preserve">-Fe(110) plate of the </w:t>
                      </w:r>
                      <w:r w:rsidR="00617D47">
                        <w:rPr>
                          <w:rFonts w:ascii="Times New Roman" w:hAnsi="Times New Roman" w:cs="Times New Roman"/>
                          <w:sz w:val="18"/>
                          <w:szCs w:val="18"/>
                        </w:rPr>
                        <w:t xml:space="preserve">5.2 mm </w:t>
                      </w:r>
                      <w:r>
                        <w:rPr>
                          <w:rFonts w:ascii="Times New Roman" w:hAnsi="Times New Roman" w:cs="Times New Roman"/>
                          <w:sz w:val="18"/>
                          <w:szCs w:val="18"/>
                        </w:rPr>
                        <w:t>thickness situated vertically for Cd slits of the width</w:t>
                      </w:r>
                      <w:r w:rsidR="00617D47">
                        <w:rPr>
                          <w:rFonts w:ascii="Times New Roman" w:hAnsi="Times New Roman" w:cs="Times New Roman"/>
                          <w:sz w:val="18"/>
                          <w:szCs w:val="18"/>
                        </w:rPr>
                        <w:t>:</w:t>
                      </w:r>
                      <w:r>
                        <w:rPr>
                          <w:rFonts w:ascii="Times New Roman" w:hAnsi="Times New Roman" w:cs="Times New Roman"/>
                          <w:sz w:val="18"/>
                          <w:szCs w:val="18"/>
                        </w:rPr>
                        <w:t xml:space="preserve">  (a) - 10 mm and (b) – 20 mm.</w:t>
                      </w:r>
                    </w:p>
                    <w:p w14:paraId="4F80004C" w14:textId="77777777" w:rsidR="00533519" w:rsidRDefault="00533519" w:rsidP="002079CD"/>
                    <w:p w14:paraId="7C984C0E" w14:textId="77777777" w:rsidR="00533519" w:rsidRDefault="00533519" w:rsidP="002079CD"/>
                  </w:txbxContent>
                </v:textbox>
                <w10:wrap type="square"/>
              </v:shape>
            </w:pict>
          </mc:Fallback>
        </mc:AlternateContent>
      </w:r>
      <w:r w:rsidR="00F13FAC">
        <w:rPr>
          <w:rFonts w:ascii="Times New Roman" w:hAnsi="Times New Roman" w:cs="Times New Roman"/>
          <w:sz w:val="20"/>
          <w:lang w:val="en-US"/>
        </w:rPr>
        <w:t xml:space="preserve">. </w:t>
      </w:r>
      <w:r w:rsidR="00CE3BBC">
        <w:rPr>
          <w:rFonts w:ascii="Times New Roman" w:hAnsi="Times New Roman" w:cs="Times New Roman"/>
          <w:sz w:val="20"/>
          <w:lang w:val="en-US"/>
        </w:rPr>
        <w:t>However, for some types of experiments</w:t>
      </w:r>
      <w:r w:rsidR="00CA7291">
        <w:rPr>
          <w:rFonts w:ascii="Times New Roman" w:hAnsi="Times New Roman" w:cs="Times New Roman"/>
          <w:sz w:val="20"/>
          <w:lang w:val="en-US"/>
        </w:rPr>
        <w:t xml:space="preserve"> (e.g. when studying changes of the lattice spacing)</w:t>
      </w:r>
      <w:r w:rsidR="00CE3BBC">
        <w:rPr>
          <w:rFonts w:ascii="Times New Roman" w:hAnsi="Times New Roman" w:cs="Times New Roman"/>
          <w:sz w:val="20"/>
          <w:lang w:val="en-US"/>
        </w:rPr>
        <w:t xml:space="preserve"> </w:t>
      </w:r>
      <w:r w:rsidR="00F82683">
        <w:rPr>
          <w:rFonts w:ascii="Times New Roman" w:hAnsi="Times New Roman" w:cs="Times New Roman"/>
          <w:sz w:val="20"/>
          <w:lang w:val="en-US"/>
        </w:rPr>
        <w:t xml:space="preserve">it should not be a principal problem. </w:t>
      </w:r>
      <w:r w:rsidR="00F13FAC">
        <w:rPr>
          <w:rFonts w:ascii="Times New Roman" w:hAnsi="Times New Roman" w:cs="Times New Roman"/>
          <w:sz w:val="20"/>
          <w:lang w:val="en-US"/>
        </w:rPr>
        <w:t xml:space="preserve">  </w:t>
      </w:r>
    </w:p>
    <w:p w14:paraId="77A03EE7" w14:textId="77777777" w:rsidR="00F82683" w:rsidRDefault="00871F4C" w:rsidP="00F82683">
      <w:pPr>
        <w:suppressAutoHyphens w:val="0"/>
        <w:jc w:val="both"/>
        <w:rPr>
          <w:rFonts w:ascii="Arial" w:hAnsi="Arial" w:cs="Arial"/>
          <w:b/>
          <w:szCs w:val="24"/>
        </w:rPr>
      </w:pPr>
      <w:r w:rsidRPr="00CA5CCA">
        <w:rPr>
          <w:rFonts w:ascii="Times New Roman" w:hAnsi="Times New Roman" w:cs="Times New Roman"/>
          <w:noProof/>
          <w:sz w:val="20"/>
        </w:rPr>
        <mc:AlternateContent>
          <mc:Choice Requires="wps">
            <w:drawing>
              <wp:anchor distT="45720" distB="45720" distL="114300" distR="114300" simplePos="0" relativeHeight="251712000" behindDoc="0" locked="0" layoutInCell="1" allowOverlap="1" wp14:anchorId="3EA33C97" wp14:editId="775827D9">
                <wp:simplePos x="0" y="0"/>
                <wp:positionH relativeFrom="column">
                  <wp:posOffset>165735</wp:posOffset>
                </wp:positionH>
                <wp:positionV relativeFrom="paragraph">
                  <wp:posOffset>245428</wp:posOffset>
                </wp:positionV>
                <wp:extent cx="2395220" cy="6248400"/>
                <wp:effectExtent l="0" t="0" r="5080" b="0"/>
                <wp:wrapSquare wrapText="bothSides"/>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6248400"/>
                        </a:xfrm>
                        <a:prstGeom prst="rect">
                          <a:avLst/>
                        </a:prstGeom>
                        <a:solidFill>
                          <a:srgbClr val="FFFFFF"/>
                        </a:solidFill>
                        <a:ln w="9525">
                          <a:noFill/>
                          <a:miter lim="800000"/>
                          <a:headEnd/>
                          <a:tailEnd/>
                        </a:ln>
                      </wps:spPr>
                      <wps:txbx>
                        <w:txbxContent>
                          <w:p w14:paraId="32BDD2AD" w14:textId="162B7965" w:rsidR="00533519" w:rsidRDefault="00533519" w:rsidP="001B6D62">
                            <w:r>
                              <w:object w:dxaOrig="6603" w:dyaOrig="5058" w14:anchorId="717B577B">
                                <v:shape id="_x0000_i1036" type="#_x0000_t75" style="width:179.6pt;height:143.65pt">
                                  <v:imagedata r:id="rId63" o:title="" croptop="6685f" cropbottom="1616f" cropleft="3038f" cropright="7821f"/>
                                </v:shape>
                                <o:OLEObject Type="Embed" ProgID="Origin50.Graph" ShapeID="_x0000_i1036" DrawAspect="Content" ObjectID="_1753256647" r:id="rId64"/>
                              </w:object>
                            </w:r>
                          </w:p>
                          <w:p w14:paraId="374813C2" w14:textId="0549B0DE" w:rsidR="00533519" w:rsidRDefault="00533519" w:rsidP="001B6D62">
                            <w:r>
                              <w:object w:dxaOrig="6603" w:dyaOrig="5058" w14:anchorId="23D80ED5">
                                <v:shape id="_x0000_i1037" type="#_x0000_t75" style="width:178.6pt;height:145.4pt">
                                  <v:imagedata r:id="rId65" o:title="" croptop="5216f" cropbottom="2351f" cropleft="3038f" cropright="7821f"/>
                                </v:shape>
                                <o:OLEObject Type="Embed" ProgID="Origin50.Graph" ShapeID="_x0000_i1037" DrawAspect="Content" ObjectID="_1753256648" r:id="rId66"/>
                              </w:object>
                            </w:r>
                          </w:p>
                          <w:p w14:paraId="16265C29" w14:textId="01DCF823" w:rsidR="00533519" w:rsidRDefault="007D203E" w:rsidP="001B6D62">
                            <w:r>
                              <w:object w:dxaOrig="6603" w:dyaOrig="5058" w14:anchorId="1EB246F2">
                                <v:shape id="_x0000_i1038" type="#_x0000_t75" style="width:179.95pt;height:153pt">
                                  <v:imagedata r:id="rId67" o:title="" croptop="4481f" cropbottom="882f" cropleft="3038f" cropright="7821f"/>
                                </v:shape>
                                <o:OLEObject Type="Embed" ProgID="Origin50.Graph" ShapeID="_x0000_i1038" DrawAspect="Content" ObjectID="_1753256649" r:id="rId68"/>
                              </w:object>
                            </w:r>
                          </w:p>
                          <w:p w14:paraId="632ADC4E" w14:textId="6ACE128C" w:rsidR="00533519" w:rsidRDefault="00533519" w:rsidP="00716B2C">
                            <w:pPr>
                              <w:jc w:val="both"/>
                            </w:pPr>
                            <w:r w:rsidRPr="00E06591">
                              <w:rPr>
                                <w:rFonts w:ascii="Times New Roman" w:hAnsi="Times New Roman" w:cs="Times New Roman"/>
                                <w:b/>
                                <w:sz w:val="18"/>
                                <w:szCs w:val="18"/>
                              </w:rPr>
                              <w:t>Fig</w:t>
                            </w:r>
                            <w:r w:rsidRPr="00716B2C">
                              <w:rPr>
                                <w:rFonts w:ascii="Times New Roman" w:hAnsi="Times New Roman" w:cs="Times New Roman"/>
                                <w:b/>
                                <w:sz w:val="18"/>
                                <w:szCs w:val="18"/>
                              </w:rPr>
                              <w:t>. 6.</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cylindrical steel solid </w:t>
                            </w:r>
                            <w:r w:rsidRPr="00E06591">
                              <w:rPr>
                                <w:rFonts w:ascii="Times New Roman" w:hAnsi="Times New Roman" w:cs="Times New Roman"/>
                                <w:sz w:val="18"/>
                                <w:szCs w:val="18"/>
                              </w:rPr>
                              <w:t xml:space="preserve">of the </w:t>
                            </w:r>
                            <w:r w:rsidR="00617D47">
                              <w:rPr>
                                <w:rFonts w:ascii="Times New Roman" w:hAnsi="Times New Roman" w:cs="Times New Roman"/>
                                <w:sz w:val="18"/>
                                <w:szCs w:val="18"/>
                              </w:rPr>
                              <w:t>17</w:t>
                            </w:r>
                            <w:r w:rsidR="00617D47" w:rsidRPr="00E06591">
                              <w:rPr>
                                <w:rFonts w:ascii="Times New Roman" w:hAnsi="Times New Roman" w:cs="Times New Roman"/>
                                <w:sz w:val="18"/>
                                <w:szCs w:val="18"/>
                              </w:rPr>
                              <w:t xml:space="preserve"> mm</w:t>
                            </w:r>
                            <w:r w:rsidR="00617D47">
                              <w:rPr>
                                <w:rFonts w:ascii="Times New Roman" w:hAnsi="Times New Roman" w:cs="Times New Roman"/>
                                <w:sz w:val="18"/>
                                <w:szCs w:val="18"/>
                              </w:rPr>
                              <w:t xml:space="preserve"> </w:t>
                            </w:r>
                            <w:r w:rsidRPr="00E06591">
                              <w:rPr>
                                <w:rFonts w:ascii="Times New Roman" w:hAnsi="Times New Roman" w:cs="Times New Roman"/>
                                <w:sz w:val="18"/>
                                <w:szCs w:val="18"/>
                              </w:rPr>
                              <w:t xml:space="preserve">diameter </w:t>
                            </w:r>
                            <w:r>
                              <w:rPr>
                                <w:rFonts w:ascii="Times New Roman" w:hAnsi="Times New Roman" w:cs="Times New Roman"/>
                                <w:sz w:val="18"/>
                                <w:szCs w:val="18"/>
                              </w:rPr>
                              <w:t>situated</w:t>
                            </w:r>
                            <w:r w:rsidR="00617D47">
                              <w:rPr>
                                <w:rFonts w:ascii="Times New Roman" w:hAnsi="Times New Roman" w:cs="Times New Roman"/>
                                <w:sz w:val="18"/>
                                <w:szCs w:val="18"/>
                              </w:rPr>
                              <w:t>:</w:t>
                            </w:r>
                            <w:r>
                              <w:rPr>
                                <w:rFonts w:ascii="Times New Roman" w:hAnsi="Times New Roman" w:cs="Times New Roman"/>
                                <w:sz w:val="18"/>
                                <w:szCs w:val="18"/>
                              </w:rPr>
                              <w:t xml:space="preserve"> (a) – vertically and  (b) and (c) – hori-zontally.</w:t>
                            </w:r>
                          </w:p>
                          <w:p w14:paraId="7E528C93" w14:textId="77777777" w:rsidR="00533519" w:rsidRDefault="00533519" w:rsidP="001B6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C97" id="_x0000_s1034" type="#_x0000_t202" style="position:absolute;left:0;text-align:left;margin-left:13.05pt;margin-top:19.35pt;width:188.6pt;height:492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" stroked="f">
                <v:textbox>
                  <w:txbxContent>
                    <w:p w14:paraId="32BDD2AD" w14:textId="162B7965" w:rsidR="00533519" w:rsidRDefault="00533519" w:rsidP="001B6D62">
                      <w:r>
                        <w:object w:dxaOrig="6603" w:dyaOrig="5058" w14:anchorId="717B577B">
                          <v:shape id="_x0000_i1036" type="#_x0000_t75" style="width:179.6pt;height:143.65pt">
                            <v:imagedata r:id="rId63" o:title="" croptop="6685f" cropbottom="1616f" cropleft="3038f" cropright="7821f"/>
                          </v:shape>
                          <o:OLEObject Type="Embed" ProgID="Origin50.Graph" ShapeID="_x0000_i1036" DrawAspect="Content" ObjectID="_1753256647" r:id="rId69"/>
                        </w:object>
                      </w:r>
                    </w:p>
                    <w:p w14:paraId="374813C2" w14:textId="0549B0DE" w:rsidR="00533519" w:rsidRDefault="00533519" w:rsidP="001B6D62">
                      <w:r>
                        <w:object w:dxaOrig="6603" w:dyaOrig="5058" w14:anchorId="23D80ED5">
                          <v:shape id="_x0000_i1037" type="#_x0000_t75" style="width:178.6pt;height:145.4pt">
                            <v:imagedata r:id="rId65" o:title="" croptop="5216f" cropbottom="2351f" cropleft="3038f" cropright="7821f"/>
                          </v:shape>
                          <o:OLEObject Type="Embed" ProgID="Origin50.Graph" ShapeID="_x0000_i1037" DrawAspect="Content" ObjectID="_1753256648" r:id="rId70"/>
                        </w:object>
                      </w:r>
                    </w:p>
                    <w:p w14:paraId="16265C29" w14:textId="01DCF823" w:rsidR="00533519" w:rsidRDefault="007D203E" w:rsidP="001B6D62">
                      <w:r>
                        <w:object w:dxaOrig="6603" w:dyaOrig="5058" w14:anchorId="1EB246F2">
                          <v:shape id="_x0000_i1038" type="#_x0000_t75" style="width:179.95pt;height:153pt">
                            <v:imagedata r:id="rId67" o:title="" croptop="4481f" cropbottom="882f" cropleft="3038f" cropright="7821f"/>
                          </v:shape>
                          <o:OLEObject Type="Embed" ProgID="Origin50.Graph" ShapeID="_x0000_i1038" DrawAspect="Content" ObjectID="_1753256649" r:id="rId71"/>
                        </w:object>
                      </w:r>
                    </w:p>
                    <w:p w14:paraId="632ADC4E" w14:textId="6ACE128C" w:rsidR="00533519" w:rsidRDefault="00533519" w:rsidP="00716B2C">
                      <w:pPr>
                        <w:jc w:val="both"/>
                      </w:pPr>
                      <w:r w:rsidRPr="00E06591">
                        <w:rPr>
                          <w:rFonts w:ascii="Times New Roman" w:hAnsi="Times New Roman" w:cs="Times New Roman"/>
                          <w:b/>
                          <w:sz w:val="18"/>
                          <w:szCs w:val="18"/>
                        </w:rPr>
                        <w:t>Fig</w:t>
                      </w:r>
                      <w:r w:rsidRPr="00716B2C">
                        <w:rPr>
                          <w:rFonts w:ascii="Times New Roman" w:hAnsi="Times New Roman" w:cs="Times New Roman"/>
                          <w:b/>
                          <w:sz w:val="18"/>
                          <w:szCs w:val="18"/>
                        </w:rPr>
                        <w:t>. 6.</w:t>
                      </w:r>
                      <w:r w:rsidRPr="00E06591">
                        <w:rPr>
                          <w:rFonts w:ascii="Times New Roman" w:hAnsi="Times New Roman" w:cs="Times New Roman"/>
                          <w:sz w:val="18"/>
                          <w:szCs w:val="18"/>
                        </w:rPr>
                        <w:t xml:space="preserve"> Analyzer rocking curve</w:t>
                      </w:r>
                      <w:r>
                        <w:rPr>
                          <w:rFonts w:ascii="Times New Roman" w:hAnsi="Times New Roman" w:cs="Times New Roman"/>
                          <w:sz w:val="18"/>
                          <w:szCs w:val="18"/>
                        </w:rPr>
                        <w:t>s</w:t>
                      </w:r>
                      <w:r w:rsidRPr="00E06591">
                        <w:rPr>
                          <w:rFonts w:ascii="Times New Roman" w:hAnsi="Times New Roman" w:cs="Times New Roman"/>
                          <w:sz w:val="18"/>
                          <w:szCs w:val="18"/>
                        </w:rPr>
                        <w:t xml:space="preserve"> related to </w:t>
                      </w:r>
                      <w:r>
                        <w:rPr>
                          <w:rFonts w:ascii="Times New Roman" w:hAnsi="Times New Roman" w:cs="Times New Roman"/>
                          <w:sz w:val="18"/>
                          <w:szCs w:val="18"/>
                        </w:rPr>
                        <w:t xml:space="preserve">the cylindrical steel solid </w:t>
                      </w:r>
                      <w:r w:rsidRPr="00E06591">
                        <w:rPr>
                          <w:rFonts w:ascii="Times New Roman" w:hAnsi="Times New Roman" w:cs="Times New Roman"/>
                          <w:sz w:val="18"/>
                          <w:szCs w:val="18"/>
                        </w:rPr>
                        <w:t xml:space="preserve">of the </w:t>
                      </w:r>
                      <w:r w:rsidR="00617D47">
                        <w:rPr>
                          <w:rFonts w:ascii="Times New Roman" w:hAnsi="Times New Roman" w:cs="Times New Roman"/>
                          <w:sz w:val="18"/>
                          <w:szCs w:val="18"/>
                        </w:rPr>
                        <w:t>17</w:t>
                      </w:r>
                      <w:r w:rsidR="00617D47" w:rsidRPr="00E06591">
                        <w:rPr>
                          <w:rFonts w:ascii="Times New Roman" w:hAnsi="Times New Roman" w:cs="Times New Roman"/>
                          <w:sz w:val="18"/>
                          <w:szCs w:val="18"/>
                        </w:rPr>
                        <w:t xml:space="preserve"> mm</w:t>
                      </w:r>
                      <w:r w:rsidR="00617D47">
                        <w:rPr>
                          <w:rFonts w:ascii="Times New Roman" w:hAnsi="Times New Roman" w:cs="Times New Roman"/>
                          <w:sz w:val="18"/>
                          <w:szCs w:val="18"/>
                        </w:rPr>
                        <w:t xml:space="preserve"> </w:t>
                      </w:r>
                      <w:r w:rsidRPr="00E06591">
                        <w:rPr>
                          <w:rFonts w:ascii="Times New Roman" w:hAnsi="Times New Roman" w:cs="Times New Roman"/>
                          <w:sz w:val="18"/>
                          <w:szCs w:val="18"/>
                        </w:rPr>
                        <w:t xml:space="preserve">diameter </w:t>
                      </w:r>
                      <w:r>
                        <w:rPr>
                          <w:rFonts w:ascii="Times New Roman" w:hAnsi="Times New Roman" w:cs="Times New Roman"/>
                          <w:sz w:val="18"/>
                          <w:szCs w:val="18"/>
                        </w:rPr>
                        <w:t>situated</w:t>
                      </w:r>
                      <w:r w:rsidR="00617D47">
                        <w:rPr>
                          <w:rFonts w:ascii="Times New Roman" w:hAnsi="Times New Roman" w:cs="Times New Roman"/>
                          <w:sz w:val="18"/>
                          <w:szCs w:val="18"/>
                        </w:rPr>
                        <w:t>:</w:t>
                      </w:r>
                      <w:r>
                        <w:rPr>
                          <w:rFonts w:ascii="Times New Roman" w:hAnsi="Times New Roman" w:cs="Times New Roman"/>
                          <w:sz w:val="18"/>
                          <w:szCs w:val="18"/>
                        </w:rPr>
                        <w:t xml:space="preserve"> (a) – vertically and  (b) and (c) – hori-zontally.</w:t>
                      </w:r>
                    </w:p>
                    <w:p w14:paraId="7E528C93" w14:textId="77777777" w:rsidR="00533519" w:rsidRDefault="00533519" w:rsidP="001B6D62"/>
                  </w:txbxContent>
                </v:textbox>
                <w10:wrap type="square"/>
              </v:shape>
            </w:pict>
          </mc:Fallback>
        </mc:AlternateContent>
      </w:r>
    </w:p>
    <w:p w14:paraId="0723E523" w14:textId="77777777" w:rsidR="00F82683" w:rsidRDefault="00F82683" w:rsidP="00F82683">
      <w:pPr>
        <w:suppressAutoHyphens w:val="0"/>
        <w:jc w:val="both"/>
        <w:rPr>
          <w:rFonts w:ascii="Arial" w:hAnsi="Arial" w:cs="Arial"/>
          <w:b/>
          <w:szCs w:val="24"/>
        </w:rPr>
      </w:pPr>
    </w:p>
    <w:p w14:paraId="169EE6AF" w14:textId="0BFDB2E3" w:rsidR="00D639A8" w:rsidRPr="00DA003E" w:rsidRDefault="00D639A8" w:rsidP="00F82683">
      <w:pPr>
        <w:suppressAutoHyphens w:val="0"/>
        <w:jc w:val="both"/>
        <w:rPr>
          <w:rFonts w:ascii="Arial" w:hAnsi="Arial" w:cs="Arial"/>
          <w:b/>
          <w:szCs w:val="24"/>
        </w:rPr>
      </w:pPr>
      <w:r w:rsidRPr="00DA003E">
        <w:rPr>
          <w:rFonts w:ascii="Arial" w:hAnsi="Arial" w:cs="Arial"/>
          <w:b/>
          <w:szCs w:val="24"/>
        </w:rPr>
        <w:lastRenderedPageBreak/>
        <w:t>5  Conclusion</w:t>
      </w:r>
    </w:p>
    <w:p w14:paraId="57496748" w14:textId="77777777" w:rsidR="006F3267" w:rsidRDefault="006F3267" w:rsidP="00D639A8">
      <w:pPr>
        <w:pStyle w:val="Paragraphfirst"/>
      </w:pPr>
    </w:p>
    <w:p w14:paraId="690479D9" w14:textId="0CF75524" w:rsidR="00D639A8" w:rsidRDefault="00D639A8" w:rsidP="00D639A8">
      <w:pPr>
        <w:pStyle w:val="Paragraphfirst"/>
      </w:pPr>
      <w:r w:rsidRPr="00DA003E">
        <w:t>Resolution properties of the three-axis setting employing</w:t>
      </w:r>
      <w:r>
        <w:t xml:space="preserve"> BPC </w:t>
      </w:r>
      <w:proofErr w:type="gramStart"/>
      <w:r>
        <w:t>Si(</w:t>
      </w:r>
      <w:proofErr w:type="gramEnd"/>
      <w:r>
        <w:t xml:space="preserve">111) monochromator and BPC Ge(311) analyser with the </w:t>
      </w:r>
      <w:r w:rsidRPr="00140B4E">
        <w:rPr>
          <w:rFonts w:ascii="Symbol" w:hAnsi="Symbol"/>
        </w:rPr>
        <w:t></w:t>
      </w:r>
      <w:r>
        <w:t>-Fe(110) polycrystalline standard samples between them were tested on the NPI neutron optics diffractometer</w:t>
      </w:r>
      <w:r w:rsidR="00617D47">
        <w:t>. S</w:t>
      </w:r>
      <w:r>
        <w:t xml:space="preserve">ome basic resolution results are shown in Figs. 2 and 3. It is necessary to point out that the optimisation of the setting was limited by the fixed curvature of the installed </w:t>
      </w:r>
      <w:proofErr w:type="gramStart"/>
      <w:r>
        <w:t>Si(</w:t>
      </w:r>
      <w:proofErr w:type="gramEnd"/>
      <w:r>
        <w:t xml:space="preserve">111) monochromator and its take-off angle as well as the mutual distances between the monochromator, the sample and the </w:t>
      </w:r>
      <w:proofErr w:type="spellStart"/>
      <w:r>
        <w:t>analyzer</w:t>
      </w:r>
      <w:proofErr w:type="spellEnd"/>
      <w:r>
        <w:t xml:space="preserve">. Then, </w:t>
      </w:r>
      <w:r w:rsidR="00357CFA">
        <w:t xml:space="preserve">in some special cases of unconventional bulk samples (up to about 20 mm width) </w:t>
      </w:r>
      <w:r>
        <w:t>the feasibility of using such setting for investigation</w:t>
      </w:r>
      <w:r w:rsidR="007770A7">
        <w:t>s</w:t>
      </w:r>
      <w:r>
        <w:t xml:space="preserve"> requiring higher resolution than conventional instruments </w:t>
      </w:r>
      <w:proofErr w:type="gramStart"/>
      <w:r>
        <w:t>is</w:t>
      </w:r>
      <w:proofErr w:type="gramEnd"/>
      <w:r>
        <w:t xml:space="preserve"> </w:t>
      </w:r>
      <w:r w:rsidR="00357CFA">
        <w:t>docume</w:t>
      </w:r>
      <w:r>
        <w:t xml:space="preserve">nted. </w:t>
      </w:r>
      <w:r w:rsidRPr="00F20BC9">
        <w:t xml:space="preserve">The resolution </w:t>
      </w:r>
      <w:r w:rsidR="00357CFA">
        <w:t xml:space="preserve">of the setting </w:t>
      </w:r>
      <w:r w:rsidRPr="00F20BC9">
        <w:t xml:space="preserve">for the </w:t>
      </w:r>
      <w:proofErr w:type="gramStart"/>
      <w:r w:rsidRPr="00F20BC9">
        <w:t>Ge(</w:t>
      </w:r>
      <w:proofErr w:type="gramEnd"/>
      <w:r>
        <w:t>311</w:t>
      </w:r>
      <w:r w:rsidRPr="00F20BC9">
        <w:t xml:space="preserve">) </w:t>
      </w:r>
      <w:proofErr w:type="spellStart"/>
      <w:r w:rsidRPr="00F20BC9">
        <w:t>analyzer</w:t>
      </w:r>
      <w:proofErr w:type="spellEnd"/>
      <w:r w:rsidRPr="00F20BC9">
        <w:t xml:space="preserve"> shows a minimum in the vicinity of 1/</w:t>
      </w:r>
      <w:r w:rsidRPr="00F20BC9">
        <w:rPr>
          <w:i/>
        </w:rPr>
        <w:t>R</w:t>
      </w:r>
      <w:r w:rsidRPr="00F20BC9">
        <w:rPr>
          <w:vertAlign w:val="subscript"/>
        </w:rPr>
        <w:t>A</w:t>
      </w:r>
      <w:r w:rsidRPr="00F20BC9">
        <w:t xml:space="preserve"> = 0.</w:t>
      </w:r>
      <w:r>
        <w:t>11</w:t>
      </w:r>
      <w:r w:rsidRPr="00F20BC9">
        <w:t xml:space="preserve"> m</w:t>
      </w:r>
      <w:r w:rsidRPr="002428A0">
        <w:rPr>
          <w:vertAlign w:val="superscript"/>
        </w:rPr>
        <w:t>-1</w:t>
      </w:r>
      <w:r>
        <w:t>.</w:t>
      </w:r>
    </w:p>
    <w:p w14:paraId="7A513941" w14:textId="04D56F19" w:rsidR="00D639A8" w:rsidRDefault="00D639A8" w:rsidP="00D639A8">
      <w:pPr>
        <w:pStyle w:val="Paragraphfirst"/>
      </w:pPr>
      <w:r>
        <w:t xml:space="preserve">The resolution represented by </w:t>
      </w:r>
      <w:r w:rsidRPr="002D7AC2">
        <w:rPr>
          <w:i/>
        </w:rPr>
        <w:t>FWHM</w:t>
      </w:r>
      <w:r>
        <w:t xml:space="preserve"> of the </w:t>
      </w:r>
      <w:proofErr w:type="spellStart"/>
      <w:r>
        <w:t>analyzer</w:t>
      </w:r>
      <w:proofErr w:type="spellEnd"/>
      <w:r>
        <w:t xml:space="preserve"> rocking curve depends on many parameters </w:t>
      </w:r>
      <w:r w:rsidRPr="005D4261">
        <w:t>[5] and for a design of the fully optimized three</w:t>
      </w:r>
      <w:r>
        <w:t>-</w:t>
      </w:r>
      <w:r w:rsidRPr="005D4261">
        <w:t>axis setting which incorporate all free parameters</w:t>
      </w:r>
      <w:r>
        <w:t xml:space="preserve">, Monte Carlo simulation is recommended </w:t>
      </w:r>
      <w:r w:rsidRPr="00B15F10">
        <w:t>[1</w:t>
      </w:r>
      <w:r w:rsidR="001D5E1A">
        <w:t>1</w:t>
      </w:r>
      <w:r w:rsidRPr="00B15F10">
        <w:t>].</w:t>
      </w:r>
    </w:p>
    <w:p w14:paraId="190E71B2" w14:textId="56A446D0" w:rsidR="00D639A8" w:rsidRDefault="00D639A8" w:rsidP="00D639A8">
      <w:pPr>
        <w:pStyle w:val="Paragraphfirst"/>
      </w:pPr>
      <w:r>
        <w:t xml:space="preserve">As expected, thanks to rather low scattering angle, the setting with </w:t>
      </w:r>
      <w:r w:rsidRPr="002428A0">
        <w:rPr>
          <w:rFonts w:ascii="Symbol" w:hAnsi="Symbol"/>
        </w:rPr>
        <w:t></w:t>
      </w:r>
      <w:r>
        <w:t>-</w:t>
      </w:r>
      <w:proofErr w:type="gramStart"/>
      <w:r>
        <w:t>Fe(</w:t>
      </w:r>
      <w:proofErr w:type="gramEnd"/>
      <w:r>
        <w:t xml:space="preserve">110) sample appears quite luminous with a high angular resolution </w:t>
      </w:r>
      <w:r w:rsidRPr="002428A0">
        <w:rPr>
          <w:i/>
        </w:rPr>
        <w:t>FWHM</w:t>
      </w:r>
      <w:r>
        <w:t xml:space="preserve">  because it exploits much more (at least partly) focusing in real and momentum space, simultaneously. In this case the lattice spacing of </w:t>
      </w:r>
      <w:r w:rsidRPr="00617CB3">
        <w:rPr>
          <w:rFonts w:ascii="Symbol" w:hAnsi="Symbol"/>
        </w:rPr>
        <w:t></w:t>
      </w:r>
      <w:r>
        <w:t>-</w:t>
      </w:r>
      <w:proofErr w:type="gramStart"/>
      <w:r>
        <w:t>Fe(</w:t>
      </w:r>
      <w:proofErr w:type="gramEnd"/>
      <w:r>
        <w:t xml:space="preserve">110) is much closer to the one of the Ge(311) </w:t>
      </w:r>
      <w:proofErr w:type="spellStart"/>
      <w:r>
        <w:t>analyzer</w:t>
      </w:r>
      <w:proofErr w:type="spellEnd"/>
      <w:r>
        <w:t xml:space="preserve">. The curvature </w:t>
      </w:r>
      <w:r w:rsidRPr="00617CB3">
        <w:t>1/</w:t>
      </w:r>
      <w:r w:rsidRPr="00382E70">
        <w:rPr>
          <w:i/>
        </w:rPr>
        <w:t>R</w:t>
      </w:r>
      <w:r w:rsidRPr="00617CB3">
        <w:rPr>
          <w:vertAlign w:val="subscript"/>
        </w:rPr>
        <w:t>A</w:t>
      </w:r>
      <w:r w:rsidRPr="00617CB3">
        <w:t xml:space="preserve"> </w:t>
      </w:r>
      <w:r>
        <w:t xml:space="preserve">related to the best achieved resolution is situated within the range of the </w:t>
      </w:r>
      <w:r w:rsidR="005577BA">
        <w:t xml:space="preserve">available </w:t>
      </w:r>
      <w:proofErr w:type="spellStart"/>
      <w:r>
        <w:t>analyzer</w:t>
      </w:r>
      <w:proofErr w:type="spellEnd"/>
      <w:r>
        <w:t xml:space="preserve"> curvatures</w:t>
      </w:r>
      <w:r w:rsidR="00357CFA">
        <w:t xml:space="preserve">. </w:t>
      </w:r>
      <w:r>
        <w:t xml:space="preserve">Therefore, some increase of the luminosity of the setting can be achieved by using a thicker crystal </w:t>
      </w:r>
      <w:proofErr w:type="spellStart"/>
      <w:r>
        <w:t>analy</w:t>
      </w:r>
      <w:r w:rsidR="005577BA">
        <w:t>z</w:t>
      </w:r>
      <w:r>
        <w:t>er</w:t>
      </w:r>
      <w:proofErr w:type="spellEnd"/>
      <w:r>
        <w:t xml:space="preserve">, e.g. up to 4 mm. </w:t>
      </w:r>
    </w:p>
    <w:p w14:paraId="5A2C6F89" w14:textId="00134538" w:rsidR="00D639A8" w:rsidRDefault="00D639A8" w:rsidP="00D639A8">
      <w:pPr>
        <w:pStyle w:val="Paragraphfirst"/>
      </w:pPr>
      <w:r>
        <w:t xml:space="preserve">The following best values of </w:t>
      </w:r>
      <w:r w:rsidRPr="00A354A4">
        <w:rPr>
          <w:i/>
        </w:rPr>
        <w:t>FWHM</w:t>
      </w:r>
      <w:r>
        <w:t xml:space="preserve"> obtained for different diameters of the standard sample were: 0.13 </w:t>
      </w:r>
      <w:proofErr w:type="spellStart"/>
      <w:r>
        <w:t>deg</w:t>
      </w:r>
      <w:proofErr w:type="spellEnd"/>
      <w:r>
        <w:t xml:space="preserve"> - </w:t>
      </w:r>
      <w:r w:rsidRPr="002D0428">
        <w:rPr>
          <w:rFonts w:ascii="Symbol" w:hAnsi="Symbol"/>
          <w:i/>
        </w:rPr>
        <w:t></w:t>
      </w:r>
      <w:r w:rsidRPr="002D0428">
        <w:rPr>
          <w:rFonts w:ascii="Symbol" w:hAnsi="Symbol"/>
        </w:rPr>
        <w:t></w:t>
      </w:r>
      <w:r>
        <w:t xml:space="preserve">= 8 mm, </w:t>
      </w:r>
      <w:r w:rsidRPr="002D0428">
        <w:t>0.1</w:t>
      </w:r>
      <w:r>
        <w:t>0</w:t>
      </w:r>
      <w:r w:rsidRPr="002D0428">
        <w:t xml:space="preserve"> </w:t>
      </w:r>
      <w:proofErr w:type="spellStart"/>
      <w:r w:rsidRPr="002D0428">
        <w:t>deg</w:t>
      </w:r>
      <w:proofErr w:type="spellEnd"/>
      <w:r w:rsidRPr="002D0428">
        <w:t xml:space="preserve"> - </w:t>
      </w:r>
      <w:r w:rsidRPr="002D0428">
        <w:rPr>
          <w:rFonts w:ascii="Symbol" w:hAnsi="Symbol"/>
          <w:i/>
        </w:rPr>
        <w:t></w:t>
      </w:r>
      <w:r w:rsidRPr="002D0428">
        <w:rPr>
          <w:rFonts w:ascii="Symbol" w:hAnsi="Symbol"/>
          <w:i/>
        </w:rPr>
        <w:t></w:t>
      </w:r>
      <w:r w:rsidRPr="002D0428">
        <w:t xml:space="preserve">= </w:t>
      </w:r>
      <w:r>
        <w:t>5</w:t>
      </w:r>
      <w:r w:rsidRPr="002D0428">
        <w:t xml:space="preserve"> mm</w:t>
      </w:r>
      <w:r>
        <w:t xml:space="preserve"> and 0.07 </w:t>
      </w:r>
      <w:proofErr w:type="spellStart"/>
      <w:r>
        <w:t>deg</w:t>
      </w:r>
      <w:proofErr w:type="spellEnd"/>
      <w:r>
        <w:t xml:space="preserve"> - </w:t>
      </w:r>
      <w:r w:rsidRPr="002D0428">
        <w:rPr>
          <w:rFonts w:ascii="Symbol" w:hAnsi="Symbol"/>
          <w:i/>
        </w:rPr>
        <w:t></w:t>
      </w:r>
      <w:r w:rsidRPr="002D0428">
        <w:rPr>
          <w:rFonts w:ascii="Symbol" w:hAnsi="Symbol"/>
        </w:rPr>
        <w:t></w:t>
      </w:r>
      <w:r>
        <w:t xml:space="preserve">= 2 mm for </w:t>
      </w:r>
      <w:proofErr w:type="gramStart"/>
      <w:r>
        <w:t>Ge(</w:t>
      </w:r>
      <w:proofErr w:type="gramEnd"/>
      <w:r>
        <w:t xml:space="preserve">311) </w:t>
      </w:r>
      <w:proofErr w:type="spellStart"/>
      <w:r>
        <w:t>analy</w:t>
      </w:r>
      <w:r w:rsidR="00B15F10">
        <w:t>z</w:t>
      </w:r>
      <w:r>
        <w:t>er</w:t>
      </w:r>
      <w:proofErr w:type="spellEnd"/>
      <w:r>
        <w:t xml:space="preserve">.  </w:t>
      </w:r>
    </w:p>
    <w:p w14:paraId="75BFCB9C" w14:textId="29EE49D0" w:rsidR="00D639A8" w:rsidRDefault="00617D47" w:rsidP="00D639A8">
      <w:pPr>
        <w:pStyle w:val="Paragraphfirst"/>
      </w:pPr>
      <w:r>
        <w:t>F</w:t>
      </w:r>
      <w:r w:rsidR="00D639A8">
        <w:t>easibility of the three-axis setting for some high-resolution studies o</w:t>
      </w:r>
      <w:r w:rsidR="00120291">
        <w:t>n</w:t>
      </w:r>
      <w:r w:rsidR="00D639A8">
        <w:t xml:space="preserve"> the bulk samples of rather large width simulated by different slit widths (see Fig. 3)</w:t>
      </w:r>
      <w:r w:rsidR="003236EA">
        <w:t xml:space="preserve"> was documented</w:t>
      </w:r>
      <w:r w:rsidR="00D639A8">
        <w:t xml:space="preserve">. </w:t>
      </w:r>
      <w:r w:rsidR="00FA2F95">
        <w:t>I was shown that e</w:t>
      </w:r>
      <w:r w:rsidR="00D639A8">
        <w:t>ven for 20 mm slit width</w:t>
      </w:r>
      <w:r w:rsidR="006207F8">
        <w:t>,</w:t>
      </w:r>
      <w:r w:rsidR="00D639A8">
        <w:t xml:space="preserve"> the </w:t>
      </w:r>
      <w:r w:rsidR="003236EA">
        <w:t>mild</w:t>
      </w:r>
      <w:r w:rsidR="00D639A8">
        <w:t xml:space="preserve">ly relaxed resolution is still sufficient for </w:t>
      </w:r>
      <w:r w:rsidR="003236EA">
        <w:t>e.g.</w:t>
      </w:r>
      <w:r w:rsidR="00D639A8">
        <w:t xml:space="preserve"> possible application of the analysis of </w:t>
      </w:r>
      <w:r w:rsidR="003236EA">
        <w:t xml:space="preserve">the position and shifts of the </w:t>
      </w:r>
      <w:r w:rsidR="00D639A8">
        <w:t xml:space="preserve">diffraction peak profiles </w:t>
      </w:r>
      <w:r w:rsidR="00D639A8" w:rsidRPr="005D4261">
        <w:t xml:space="preserve">[7-9]. </w:t>
      </w:r>
      <w:r w:rsidR="00D639A8">
        <w:t xml:space="preserve">In comparison with the conventional two-axis set-up, this alternative instrument could be successfully applied, namely, in the strain/stress measurements in bulk samples exposed to a </w:t>
      </w:r>
      <w:r w:rsidR="003236EA">
        <w:t xml:space="preserve">thermo-mechanical </w:t>
      </w:r>
      <w:r w:rsidR="00D639A8">
        <w:t xml:space="preserve">external load, e.g. in tension/compression rig, in aging machine etc. </w:t>
      </w:r>
      <w:r w:rsidR="006207F8">
        <w:t xml:space="preserve">It means in the cases </w:t>
      </w:r>
      <w:r w:rsidR="00D639A8">
        <w:t xml:space="preserve">when the whole powder diffraction spectrum is not required and the position of the sample is fixed. Thus, it </w:t>
      </w:r>
      <w:r w:rsidR="006207F8">
        <w:t xml:space="preserve">can </w:t>
      </w:r>
      <w:r w:rsidR="00D639A8">
        <w:t>provide average strain</w:t>
      </w:r>
      <w:r w:rsidR="00923D8B">
        <w:t>/stress</w:t>
      </w:r>
      <w:r w:rsidR="00D639A8">
        <w:t xml:space="preserve"> values over a large irradiated volume. Otherwise, for comparison of different samples attention should be paid to keeping the central point of the irradiated gauge volume in the same position with a high accuracy to avoid a</w:t>
      </w:r>
      <w:r w:rsidR="00923D8B">
        <w:t xml:space="preserve"> </w:t>
      </w:r>
      <w:r w:rsidR="00D639A8">
        <w:t xml:space="preserve">shift error to </w:t>
      </w:r>
      <w:r w:rsidR="00D639A8" w:rsidRPr="002D0428">
        <w:rPr>
          <w:rFonts w:ascii="Symbol" w:hAnsi="Symbol"/>
          <w:i/>
        </w:rPr>
        <w:t></w:t>
      </w:r>
      <w:r w:rsidR="00D639A8">
        <w:rPr>
          <w:rFonts w:ascii="Symbol" w:hAnsi="Symbol"/>
          <w:i/>
        </w:rPr>
        <w:t></w:t>
      </w:r>
      <w:r w:rsidR="00D639A8" w:rsidRPr="002D0428">
        <w:rPr>
          <w:vertAlign w:val="subscript"/>
        </w:rPr>
        <w:t>A</w:t>
      </w:r>
      <w:r w:rsidR="00D639A8">
        <w:t xml:space="preserve">. Naturally, the high-resolution setting can also be attractive for studies of </w:t>
      </w:r>
      <w:r w:rsidR="00D639A8" w:rsidRPr="00322CBD">
        <w:rPr>
          <w:rFonts w:ascii="Times New Roman" w:hAnsi="Times New Roman" w:cs="Times New Roman"/>
          <w:lang w:val="en-US"/>
        </w:rPr>
        <w:t xml:space="preserve">a fine substructure </w:t>
      </w:r>
      <w:r w:rsidR="00D639A8">
        <w:rPr>
          <w:rFonts w:ascii="Times New Roman" w:hAnsi="Times New Roman" w:cs="Times New Roman"/>
          <w:lang w:val="en-US"/>
        </w:rPr>
        <w:t xml:space="preserve">of e.g. alloys </w:t>
      </w:r>
      <w:r w:rsidR="00D639A8" w:rsidRPr="00322CBD">
        <w:rPr>
          <w:rFonts w:ascii="Times New Roman" w:hAnsi="Times New Roman" w:cs="Times New Roman"/>
          <w:lang w:val="en-US"/>
        </w:rPr>
        <w:t xml:space="preserve">which </w:t>
      </w:r>
      <w:r w:rsidR="00D639A8">
        <w:rPr>
          <w:rFonts w:ascii="Times New Roman" w:hAnsi="Times New Roman" w:cs="Times New Roman"/>
          <w:lang w:val="en-US"/>
        </w:rPr>
        <w:t xml:space="preserve">could hardly be seen </w:t>
      </w:r>
      <w:r w:rsidR="00D639A8" w:rsidRPr="00322CBD">
        <w:rPr>
          <w:rFonts w:ascii="Times New Roman" w:hAnsi="Times New Roman" w:cs="Times New Roman"/>
          <w:lang w:val="en-US"/>
        </w:rPr>
        <w:t xml:space="preserve">by using </w:t>
      </w:r>
      <w:r w:rsidR="00D639A8" w:rsidRPr="00322CBD">
        <w:rPr>
          <w:rFonts w:ascii="Times New Roman" w:hAnsi="Times New Roman" w:cs="Times New Roman"/>
          <w:color w:val="000000"/>
          <w:lang w:val="en-US"/>
        </w:rPr>
        <w:t>the conventional powder diffractometer</w:t>
      </w:r>
      <w:r w:rsidR="00A8598E">
        <w:rPr>
          <w:rFonts w:ascii="Times New Roman" w:hAnsi="Times New Roman" w:cs="Times New Roman"/>
          <w:color w:val="000000"/>
          <w:lang w:val="en-US"/>
        </w:rPr>
        <w:t xml:space="preserve"> </w:t>
      </w:r>
      <w:r w:rsidR="00A8598E" w:rsidRPr="00B15F10">
        <w:t>[1</w:t>
      </w:r>
      <w:r w:rsidR="001D5E1A">
        <w:t>2</w:t>
      </w:r>
      <w:r w:rsidR="00A8598E" w:rsidRPr="00B15F10">
        <w:t>]</w:t>
      </w:r>
      <w:r w:rsidR="00D639A8">
        <w:rPr>
          <w:rFonts w:ascii="Times New Roman" w:hAnsi="Times New Roman" w:cs="Times New Roman"/>
          <w:color w:val="000000"/>
          <w:lang w:val="en-US"/>
        </w:rPr>
        <w:t>.</w:t>
      </w:r>
      <w:r w:rsidR="00D639A8">
        <w:t xml:space="preserve"> Of </w:t>
      </w:r>
      <w:r w:rsidR="00D639A8">
        <w:t>course, that the pre</w:t>
      </w:r>
      <w:r w:rsidR="00A8598E">
        <w:t>-</w:t>
      </w:r>
      <w:proofErr w:type="spellStart"/>
      <w:r w:rsidR="00D639A8">
        <w:t>sented</w:t>
      </w:r>
      <w:proofErr w:type="spellEnd"/>
      <w:r w:rsidR="00D639A8">
        <w:t xml:space="preserve"> setting can also be used for macro-strain scanning, but due to the </w:t>
      </w:r>
      <w:proofErr w:type="spellStart"/>
      <w:r w:rsidR="00923D8B">
        <w:t>analyzer</w:t>
      </w:r>
      <w:proofErr w:type="spellEnd"/>
      <w:r w:rsidR="00923D8B">
        <w:t xml:space="preserve"> </w:t>
      </w:r>
      <w:r w:rsidR="00D639A8">
        <w:t>step-by-step analysis, the measurement would be rather time consuming.</w:t>
      </w:r>
    </w:p>
    <w:p w14:paraId="59F30EA4" w14:textId="384B90E4" w:rsidR="00D639A8" w:rsidRDefault="00D639A8" w:rsidP="00D639A8">
      <w:pPr>
        <w:pStyle w:val="Paragraphfirst"/>
      </w:pPr>
      <w:r>
        <w:tab/>
        <w:t xml:space="preserve">In conclusion, we hope that the presented neutron diffraction setting can offer an additional support </w:t>
      </w:r>
      <w:r w:rsidR="006207F8">
        <w:t>and</w:t>
      </w:r>
      <w:r>
        <w:t xml:space="preserve"> complement the information </w:t>
      </w:r>
      <w:r w:rsidR="006207F8">
        <w:t>obtained</w:t>
      </w:r>
      <w:r>
        <w:t xml:space="preserve"> using other methodologies.    </w:t>
      </w:r>
    </w:p>
    <w:p w14:paraId="2A402827" w14:textId="77777777" w:rsidR="00D639A8" w:rsidRPr="00D639A8" w:rsidRDefault="00D639A8" w:rsidP="00D639A8">
      <w:pPr>
        <w:pStyle w:val="Paragraph"/>
      </w:pPr>
    </w:p>
    <w:p w14:paraId="4198C481" w14:textId="2E8ED966" w:rsidR="00D639A8" w:rsidRPr="000E6688" w:rsidRDefault="00D639A8" w:rsidP="00D639A8">
      <w:pPr>
        <w:pStyle w:val="Paragraphfirst"/>
        <w:rPr>
          <w:sz w:val="18"/>
          <w:szCs w:val="18"/>
        </w:rPr>
      </w:pPr>
      <w:r w:rsidRPr="0011628C">
        <w:rPr>
          <w:rFonts w:ascii="Times New Roman" w:hAnsi="Times New Roman" w:cs="Times New Roman"/>
          <w:color w:val="000000"/>
          <w:sz w:val="18"/>
          <w:szCs w:val="18"/>
          <w:lang w:val="fr-FR"/>
        </w:rPr>
        <w:t>Measurements were carried out at the CANAM instrument of NPI</w:t>
      </w:r>
      <w:r w:rsidR="00DA003E">
        <w:rPr>
          <w:rFonts w:ascii="Times New Roman" w:hAnsi="Times New Roman" w:cs="Times New Roman"/>
          <w:color w:val="000000"/>
          <w:sz w:val="18"/>
          <w:szCs w:val="18"/>
          <w:lang w:val="fr-FR"/>
        </w:rPr>
        <w:t xml:space="preserve"> </w:t>
      </w:r>
      <w:r w:rsidRPr="0011628C">
        <w:rPr>
          <w:rFonts w:ascii="Times New Roman" w:hAnsi="Times New Roman" w:cs="Times New Roman"/>
          <w:color w:val="000000"/>
          <w:sz w:val="18"/>
          <w:szCs w:val="18"/>
          <w:lang w:val="fr-FR"/>
        </w:rPr>
        <w:t>CAS Řež installed the</w:t>
      </w:r>
      <w:r w:rsidR="00DA003E">
        <w:rPr>
          <w:rFonts w:ascii="Times New Roman" w:hAnsi="Times New Roman" w:cs="Times New Roman"/>
          <w:color w:val="000000"/>
          <w:sz w:val="18"/>
          <w:szCs w:val="18"/>
          <w:lang w:val="fr-FR"/>
        </w:rPr>
        <w:t xml:space="preserve"> </w:t>
      </w:r>
      <w:r w:rsidRPr="0011628C">
        <w:rPr>
          <w:rFonts w:ascii="Times New Roman" w:hAnsi="Times New Roman" w:cs="Times New Roman"/>
          <w:color w:val="000000"/>
          <w:sz w:val="18"/>
          <w:szCs w:val="18"/>
          <w:lang w:val="fr-FR"/>
        </w:rPr>
        <w:t>CICRR infrastructure, which is financially supported by the Ministry of Education and Culture</w:t>
      </w:r>
      <w:r w:rsidRPr="0011628C">
        <w:rPr>
          <w:rFonts w:ascii="Times New Roman" w:hAnsi="Times New Roman" w:cs="Times New Roman"/>
          <w:color w:val="000000"/>
          <w:sz w:val="18"/>
          <w:szCs w:val="18"/>
          <w:lang w:val="fr-FR"/>
        </w:rPr>
        <w:br/>
        <w:t>- project LM2023041.</w:t>
      </w:r>
      <w:r w:rsidRPr="0011628C">
        <w:rPr>
          <w:rFonts w:ascii="New York" w:hAnsi="New York"/>
          <w:sz w:val="24"/>
          <w:lang w:val="fr-FR"/>
        </w:rPr>
        <w:t xml:space="preserve"> </w:t>
      </w:r>
      <w:r w:rsidRPr="000E6688">
        <w:rPr>
          <w:sz w:val="18"/>
          <w:szCs w:val="18"/>
        </w:rPr>
        <w:t xml:space="preserve"> The authors acknowledge support from ESS participation of the Czech Republic – OP (CZ.02.1.01/0.0/0.0/16_013/0001794) and from the project ESS Scandinavia-CZ II (LM2018111), respectively. Furthermore, they acknowledge support from the Czech Academy of Sciences in the frame of the program “</w:t>
      </w:r>
      <w:proofErr w:type="spellStart"/>
      <w:r w:rsidRPr="000E6688">
        <w:rPr>
          <w:sz w:val="18"/>
          <w:szCs w:val="18"/>
        </w:rPr>
        <w:t>Strategie</w:t>
      </w:r>
      <w:proofErr w:type="spellEnd"/>
      <w:r w:rsidRPr="000E6688">
        <w:rPr>
          <w:sz w:val="18"/>
          <w:szCs w:val="18"/>
        </w:rPr>
        <w:t xml:space="preserve"> AV21, No. 23”. The authors thank B. </w:t>
      </w:r>
      <w:proofErr w:type="spellStart"/>
      <w:r w:rsidRPr="000E6688">
        <w:rPr>
          <w:sz w:val="18"/>
          <w:szCs w:val="18"/>
        </w:rPr>
        <w:t>Michalcová</w:t>
      </w:r>
      <w:proofErr w:type="spellEnd"/>
      <w:r w:rsidRPr="000E6688">
        <w:rPr>
          <w:sz w:val="18"/>
          <w:szCs w:val="18"/>
        </w:rPr>
        <w:t xml:space="preserve"> from NPI CAS for significant help with measurements and data elaborations.</w:t>
      </w:r>
    </w:p>
    <w:p w14:paraId="00D55E7E" w14:textId="77777777" w:rsidR="00DA003E" w:rsidRPr="00AE088E" w:rsidRDefault="00DA003E" w:rsidP="00AE088E">
      <w:pPr>
        <w:pStyle w:val="Normlnweb"/>
        <w:spacing w:before="340" w:beforeAutospacing="0" w:after="170" w:afterAutospacing="0"/>
        <w:rPr>
          <w:rFonts w:ascii="Arial" w:hAnsi="Arial" w:cs="Arial"/>
          <w:b/>
        </w:rPr>
      </w:pPr>
      <w:proofErr w:type="spellStart"/>
      <w:r w:rsidRPr="00AE088E">
        <w:rPr>
          <w:rFonts w:ascii="Arial" w:hAnsi="Arial" w:cs="Arial"/>
          <w:b/>
        </w:rPr>
        <w:t>References</w:t>
      </w:r>
      <w:proofErr w:type="spellEnd"/>
      <w:r w:rsidRPr="00AE088E">
        <w:rPr>
          <w:rFonts w:ascii="Arial" w:hAnsi="Arial" w:cs="Arial"/>
          <w:b/>
        </w:rPr>
        <w:t xml:space="preserve"> </w:t>
      </w:r>
    </w:p>
    <w:p w14:paraId="27DD6070" w14:textId="1DEAD024" w:rsidR="00AA3097" w:rsidRDefault="00DA003E" w:rsidP="00AE088E">
      <w:pPr>
        <w:pStyle w:val="Normlnweb"/>
        <w:tabs>
          <w:tab w:val="left" w:pos="284"/>
          <w:tab w:val="left" w:pos="426"/>
        </w:tabs>
        <w:spacing w:before="0" w:beforeAutospacing="0" w:after="0" w:afterAutospacing="0"/>
        <w:ind w:left="284" w:hanging="284"/>
        <w:jc w:val="both"/>
        <w:rPr>
          <w:sz w:val="20"/>
          <w:szCs w:val="20"/>
        </w:rPr>
      </w:pPr>
      <w:r w:rsidRPr="00DA003E">
        <w:rPr>
          <w:sz w:val="20"/>
          <w:szCs w:val="20"/>
        </w:rPr>
        <w:t>1.</w:t>
      </w:r>
      <w:r w:rsidR="00AE088E">
        <w:rPr>
          <w:sz w:val="20"/>
          <w:szCs w:val="20"/>
        </w:rPr>
        <w:t xml:space="preserve">  </w:t>
      </w:r>
      <w:r w:rsidRPr="00DA003E">
        <w:rPr>
          <w:sz w:val="20"/>
          <w:szCs w:val="20"/>
        </w:rPr>
        <w:t xml:space="preserve">I. C. </w:t>
      </w:r>
      <w:proofErr w:type="spellStart"/>
      <w:r w:rsidRPr="00DA003E">
        <w:rPr>
          <w:sz w:val="20"/>
          <w:szCs w:val="20"/>
        </w:rPr>
        <w:t>Noyan</w:t>
      </w:r>
      <w:proofErr w:type="spellEnd"/>
      <w:r w:rsidRPr="00DA003E">
        <w:rPr>
          <w:sz w:val="20"/>
          <w:szCs w:val="20"/>
        </w:rPr>
        <w:t xml:space="preserve">, J. B. </w:t>
      </w:r>
      <w:proofErr w:type="spellStart"/>
      <w:r w:rsidRPr="00DA003E">
        <w:rPr>
          <w:sz w:val="20"/>
          <w:szCs w:val="20"/>
        </w:rPr>
        <w:t>Cohen</w:t>
      </w:r>
      <w:proofErr w:type="spellEnd"/>
      <w:r w:rsidRPr="00DA003E">
        <w:rPr>
          <w:sz w:val="20"/>
          <w:szCs w:val="20"/>
        </w:rPr>
        <w:t xml:space="preserve">, </w:t>
      </w:r>
      <w:proofErr w:type="spellStart"/>
      <w:r w:rsidRPr="00DA003E">
        <w:rPr>
          <w:sz w:val="20"/>
          <w:szCs w:val="20"/>
        </w:rPr>
        <w:t>Residual</w:t>
      </w:r>
      <w:proofErr w:type="spellEnd"/>
      <w:r w:rsidRPr="00DA003E">
        <w:rPr>
          <w:sz w:val="20"/>
          <w:szCs w:val="20"/>
        </w:rPr>
        <w:t xml:space="preserve"> stress: </w:t>
      </w:r>
      <w:proofErr w:type="spellStart"/>
      <w:r w:rsidRPr="00DA003E">
        <w:rPr>
          <w:sz w:val="20"/>
          <w:szCs w:val="20"/>
        </w:rPr>
        <w:t>Measu</w:t>
      </w:r>
      <w:r w:rsidR="00AE088E">
        <w:rPr>
          <w:sz w:val="20"/>
          <w:szCs w:val="20"/>
        </w:rPr>
        <w:t>-</w:t>
      </w:r>
      <w:r w:rsidRPr="00DA003E">
        <w:rPr>
          <w:sz w:val="20"/>
          <w:szCs w:val="20"/>
        </w:rPr>
        <w:t>rement</w:t>
      </w:r>
      <w:proofErr w:type="spellEnd"/>
      <w:r w:rsidRPr="00DA003E">
        <w:rPr>
          <w:sz w:val="20"/>
          <w:szCs w:val="20"/>
        </w:rPr>
        <w:t xml:space="preserve"> by </w:t>
      </w:r>
      <w:proofErr w:type="spellStart"/>
      <w:r w:rsidRPr="00DA003E">
        <w:rPr>
          <w:sz w:val="20"/>
          <w:szCs w:val="20"/>
        </w:rPr>
        <w:t>diffraction</w:t>
      </w:r>
      <w:proofErr w:type="spellEnd"/>
      <w:r w:rsidRPr="00DA003E">
        <w:rPr>
          <w:sz w:val="20"/>
          <w:szCs w:val="20"/>
        </w:rPr>
        <w:t xml:space="preserve"> and </w:t>
      </w:r>
      <w:proofErr w:type="spellStart"/>
      <w:r w:rsidRPr="00DA003E">
        <w:rPr>
          <w:sz w:val="20"/>
          <w:szCs w:val="20"/>
        </w:rPr>
        <w:t>interpretation</w:t>
      </w:r>
      <w:proofErr w:type="spellEnd"/>
      <w:r w:rsidRPr="00DA003E">
        <w:rPr>
          <w:sz w:val="20"/>
          <w:szCs w:val="20"/>
        </w:rPr>
        <w:t xml:space="preserve">, 1st </w:t>
      </w:r>
      <w:proofErr w:type="spellStart"/>
      <w:r w:rsidRPr="00DA003E">
        <w:rPr>
          <w:sz w:val="20"/>
          <w:szCs w:val="20"/>
        </w:rPr>
        <w:t>edn</w:t>
      </w:r>
      <w:proofErr w:type="spellEnd"/>
      <w:r w:rsidRPr="00DA003E">
        <w:rPr>
          <w:sz w:val="20"/>
          <w:szCs w:val="20"/>
        </w:rPr>
        <w:t xml:space="preserve">; 1987, New York, </w:t>
      </w:r>
      <w:proofErr w:type="spellStart"/>
      <w:r w:rsidRPr="00DA003E">
        <w:rPr>
          <w:sz w:val="20"/>
          <w:szCs w:val="20"/>
        </w:rPr>
        <w:t>Springer-Verlag</w:t>
      </w:r>
      <w:proofErr w:type="spellEnd"/>
      <w:r w:rsidRPr="00DA003E">
        <w:rPr>
          <w:sz w:val="20"/>
          <w:szCs w:val="20"/>
        </w:rPr>
        <w:t xml:space="preserve">. </w:t>
      </w:r>
    </w:p>
    <w:p w14:paraId="1496B7A8" w14:textId="6D105D6F" w:rsidR="00DA003E" w:rsidRPr="00AA3097" w:rsidRDefault="00DA003E" w:rsidP="001B1373">
      <w:pPr>
        <w:pStyle w:val="Normlnweb"/>
        <w:spacing w:before="0" w:beforeAutospacing="0" w:after="0" w:afterAutospacing="0"/>
        <w:ind w:left="284"/>
        <w:jc w:val="both"/>
        <w:rPr>
          <w:sz w:val="20"/>
          <w:szCs w:val="20"/>
        </w:rPr>
      </w:pPr>
      <w:r w:rsidRPr="00AA3097">
        <w:rPr>
          <w:color w:val="0000FF"/>
          <w:sz w:val="20"/>
          <w:szCs w:val="20"/>
        </w:rPr>
        <w:t>ISBN: 9780387963785</w:t>
      </w:r>
      <w:r w:rsidR="00AA3097">
        <w:rPr>
          <w:sz w:val="20"/>
          <w:szCs w:val="20"/>
        </w:rPr>
        <w:t>.</w:t>
      </w:r>
      <w:r w:rsidRPr="00AA3097">
        <w:rPr>
          <w:sz w:val="20"/>
          <w:szCs w:val="20"/>
        </w:rPr>
        <w:t xml:space="preserve"> </w:t>
      </w:r>
    </w:p>
    <w:p w14:paraId="338F38C9" w14:textId="77777777" w:rsidR="00AE088E" w:rsidRDefault="00DA003E" w:rsidP="00AE088E">
      <w:pPr>
        <w:pStyle w:val="Normlnweb"/>
        <w:spacing w:before="60" w:beforeAutospacing="0" w:after="0" w:afterAutospacing="0"/>
        <w:ind w:left="284" w:hanging="284"/>
        <w:jc w:val="both"/>
        <w:rPr>
          <w:sz w:val="20"/>
          <w:szCs w:val="20"/>
        </w:rPr>
      </w:pPr>
      <w:r w:rsidRPr="00DA003E">
        <w:rPr>
          <w:sz w:val="20"/>
          <w:szCs w:val="20"/>
        </w:rPr>
        <w:t xml:space="preserve">2. </w:t>
      </w:r>
      <w:r w:rsidR="00AE088E">
        <w:rPr>
          <w:sz w:val="20"/>
          <w:szCs w:val="20"/>
        </w:rPr>
        <w:t xml:space="preserve"> </w:t>
      </w:r>
      <w:r w:rsidRPr="00DA003E">
        <w:rPr>
          <w:sz w:val="20"/>
          <w:szCs w:val="20"/>
        </w:rPr>
        <w:t xml:space="preserve">M. T. </w:t>
      </w:r>
      <w:proofErr w:type="spellStart"/>
      <w:r w:rsidRPr="00DA003E">
        <w:rPr>
          <w:sz w:val="20"/>
          <w:szCs w:val="20"/>
        </w:rPr>
        <w:t>Hutchings</w:t>
      </w:r>
      <w:proofErr w:type="spellEnd"/>
      <w:r w:rsidRPr="00DA003E">
        <w:rPr>
          <w:sz w:val="20"/>
          <w:szCs w:val="20"/>
        </w:rPr>
        <w:t xml:space="preserve">, A.D. </w:t>
      </w:r>
      <w:proofErr w:type="spellStart"/>
      <w:r w:rsidRPr="00DA003E">
        <w:rPr>
          <w:sz w:val="20"/>
          <w:szCs w:val="20"/>
        </w:rPr>
        <w:t>Krawitz</w:t>
      </w:r>
      <w:proofErr w:type="spellEnd"/>
      <w:r w:rsidRPr="00DA003E">
        <w:rPr>
          <w:sz w:val="20"/>
          <w:szCs w:val="20"/>
        </w:rPr>
        <w:t xml:space="preserve"> (</w:t>
      </w:r>
      <w:proofErr w:type="spellStart"/>
      <w:r w:rsidRPr="00DA003E">
        <w:rPr>
          <w:sz w:val="20"/>
          <w:szCs w:val="20"/>
        </w:rPr>
        <w:t>Eds</w:t>
      </w:r>
      <w:proofErr w:type="spellEnd"/>
      <w:r w:rsidRPr="00DA003E">
        <w:rPr>
          <w:sz w:val="20"/>
          <w:szCs w:val="20"/>
        </w:rPr>
        <w:t>.), “</w:t>
      </w:r>
      <w:proofErr w:type="spellStart"/>
      <w:r w:rsidRPr="00DA003E">
        <w:rPr>
          <w:sz w:val="20"/>
          <w:szCs w:val="20"/>
        </w:rPr>
        <w:t>Measure</w:t>
      </w:r>
      <w:r w:rsidR="00AE088E">
        <w:rPr>
          <w:sz w:val="20"/>
          <w:szCs w:val="20"/>
        </w:rPr>
        <w:t>-</w:t>
      </w:r>
      <w:r w:rsidRPr="00DA003E">
        <w:rPr>
          <w:sz w:val="20"/>
          <w:szCs w:val="20"/>
        </w:rPr>
        <w:t>ment</w:t>
      </w:r>
      <w:proofErr w:type="spellEnd"/>
      <w:r w:rsidRPr="00DA003E">
        <w:rPr>
          <w:sz w:val="20"/>
          <w:szCs w:val="20"/>
        </w:rPr>
        <w:t xml:space="preserve"> </w:t>
      </w:r>
      <w:proofErr w:type="spellStart"/>
      <w:r w:rsidRPr="00DA003E">
        <w:rPr>
          <w:sz w:val="20"/>
          <w:szCs w:val="20"/>
        </w:rPr>
        <w:t>of</w:t>
      </w:r>
      <w:proofErr w:type="spellEnd"/>
      <w:r w:rsidRPr="00DA003E">
        <w:rPr>
          <w:sz w:val="20"/>
          <w:szCs w:val="20"/>
        </w:rPr>
        <w:t xml:space="preserve"> </w:t>
      </w:r>
      <w:proofErr w:type="spellStart"/>
      <w:r w:rsidRPr="00DA003E">
        <w:rPr>
          <w:sz w:val="20"/>
          <w:szCs w:val="20"/>
        </w:rPr>
        <w:t>residual</w:t>
      </w:r>
      <w:proofErr w:type="spellEnd"/>
      <w:r w:rsidRPr="00DA003E">
        <w:rPr>
          <w:sz w:val="20"/>
          <w:szCs w:val="20"/>
        </w:rPr>
        <w:t xml:space="preserve"> and </w:t>
      </w:r>
      <w:proofErr w:type="spellStart"/>
      <w:r w:rsidRPr="00DA003E">
        <w:rPr>
          <w:sz w:val="20"/>
          <w:szCs w:val="20"/>
        </w:rPr>
        <w:t>applied</w:t>
      </w:r>
      <w:proofErr w:type="spellEnd"/>
      <w:r w:rsidRPr="00DA003E">
        <w:rPr>
          <w:sz w:val="20"/>
          <w:szCs w:val="20"/>
        </w:rPr>
        <w:t xml:space="preserve"> stress </w:t>
      </w:r>
      <w:proofErr w:type="spellStart"/>
      <w:r w:rsidRPr="00DA003E">
        <w:rPr>
          <w:sz w:val="20"/>
          <w:szCs w:val="20"/>
        </w:rPr>
        <w:t>using</w:t>
      </w:r>
      <w:proofErr w:type="spellEnd"/>
      <w:r w:rsidRPr="00DA003E">
        <w:rPr>
          <w:sz w:val="20"/>
          <w:szCs w:val="20"/>
        </w:rPr>
        <w:t xml:space="preserve"> neutron </w:t>
      </w:r>
      <w:proofErr w:type="spellStart"/>
      <w:r w:rsidRPr="00DA003E">
        <w:rPr>
          <w:sz w:val="20"/>
          <w:szCs w:val="20"/>
        </w:rPr>
        <w:t>diffraction</w:t>
      </w:r>
      <w:proofErr w:type="spellEnd"/>
      <w:r w:rsidRPr="00DA003E">
        <w:rPr>
          <w:sz w:val="20"/>
          <w:szCs w:val="20"/>
        </w:rPr>
        <w:t xml:space="preserve">”, NATO ASI </w:t>
      </w:r>
      <w:proofErr w:type="spellStart"/>
      <w:r w:rsidRPr="00DA003E">
        <w:rPr>
          <w:sz w:val="20"/>
          <w:szCs w:val="20"/>
        </w:rPr>
        <w:t>Series</w:t>
      </w:r>
      <w:proofErr w:type="spellEnd"/>
      <w:r w:rsidRPr="00DA003E">
        <w:rPr>
          <w:sz w:val="20"/>
          <w:szCs w:val="20"/>
        </w:rPr>
        <w:t xml:space="preserve">, </w:t>
      </w:r>
      <w:proofErr w:type="spellStart"/>
      <w:r w:rsidRPr="00DA003E">
        <w:rPr>
          <w:sz w:val="20"/>
          <w:szCs w:val="20"/>
        </w:rPr>
        <w:t>Applied</w:t>
      </w:r>
      <w:proofErr w:type="spellEnd"/>
      <w:r w:rsidRPr="00DA003E">
        <w:rPr>
          <w:sz w:val="20"/>
          <w:szCs w:val="20"/>
        </w:rPr>
        <w:t xml:space="preserve"> </w:t>
      </w:r>
      <w:proofErr w:type="spellStart"/>
      <w:r w:rsidRPr="00DA003E">
        <w:rPr>
          <w:sz w:val="20"/>
          <w:szCs w:val="20"/>
        </w:rPr>
        <w:t>Sciences</w:t>
      </w:r>
      <w:proofErr w:type="spellEnd"/>
      <w:r w:rsidRPr="00DA003E">
        <w:rPr>
          <w:sz w:val="20"/>
          <w:szCs w:val="20"/>
        </w:rPr>
        <w:t xml:space="preserve"> </w:t>
      </w:r>
      <w:r w:rsidRPr="00AA3097">
        <w:rPr>
          <w:b/>
          <w:sz w:val="20"/>
          <w:szCs w:val="20"/>
        </w:rPr>
        <w:t>26</w:t>
      </w:r>
      <w:r w:rsidRPr="00DA003E">
        <w:rPr>
          <w:sz w:val="20"/>
          <w:szCs w:val="20"/>
        </w:rPr>
        <w:t xml:space="preserve">, </w:t>
      </w:r>
      <w:proofErr w:type="spellStart"/>
      <w:r w:rsidRPr="00DA003E">
        <w:rPr>
          <w:sz w:val="20"/>
          <w:szCs w:val="20"/>
        </w:rPr>
        <w:t>Kluwer</w:t>
      </w:r>
      <w:proofErr w:type="spellEnd"/>
      <w:r w:rsidRPr="00DA003E">
        <w:rPr>
          <w:sz w:val="20"/>
          <w:szCs w:val="20"/>
        </w:rPr>
        <w:t xml:space="preserve"> </w:t>
      </w:r>
      <w:proofErr w:type="spellStart"/>
      <w:r w:rsidRPr="00DA003E">
        <w:rPr>
          <w:sz w:val="20"/>
          <w:szCs w:val="20"/>
        </w:rPr>
        <w:t>Academic</w:t>
      </w:r>
      <w:proofErr w:type="spellEnd"/>
      <w:r w:rsidRPr="00DA003E">
        <w:rPr>
          <w:sz w:val="20"/>
          <w:szCs w:val="20"/>
        </w:rPr>
        <w:t xml:space="preserve"> Publisher, 1992. </w:t>
      </w:r>
    </w:p>
    <w:p w14:paraId="75105E21" w14:textId="652E12AC" w:rsidR="00DA003E" w:rsidRPr="00AA3097" w:rsidRDefault="00DA003E" w:rsidP="001B1373">
      <w:pPr>
        <w:pStyle w:val="Normlnweb"/>
        <w:spacing w:before="0" w:beforeAutospacing="0" w:after="0" w:afterAutospacing="0"/>
        <w:ind w:left="284"/>
        <w:jc w:val="both"/>
        <w:rPr>
          <w:sz w:val="20"/>
          <w:szCs w:val="20"/>
        </w:rPr>
      </w:pPr>
      <w:r w:rsidRPr="00AA3097">
        <w:rPr>
          <w:color w:val="0000FF"/>
          <w:sz w:val="20"/>
          <w:szCs w:val="20"/>
        </w:rPr>
        <w:t>DOI: 10.1007/978-94-011-2797-4</w:t>
      </w:r>
      <w:r w:rsidR="00AA3097">
        <w:rPr>
          <w:sz w:val="20"/>
          <w:szCs w:val="20"/>
        </w:rPr>
        <w:t>.</w:t>
      </w:r>
      <w:r w:rsidRPr="00AA3097">
        <w:rPr>
          <w:sz w:val="20"/>
          <w:szCs w:val="20"/>
        </w:rPr>
        <w:t xml:space="preserve"> </w:t>
      </w:r>
    </w:p>
    <w:p w14:paraId="32A03DDF" w14:textId="1D40B664" w:rsidR="00AA3097" w:rsidRDefault="00DA003E" w:rsidP="00AE088E">
      <w:pPr>
        <w:pStyle w:val="Normlnweb"/>
        <w:spacing w:before="60" w:beforeAutospacing="0" w:after="0" w:afterAutospacing="0"/>
        <w:ind w:left="284" w:hanging="284"/>
        <w:jc w:val="both"/>
        <w:rPr>
          <w:sz w:val="20"/>
          <w:szCs w:val="20"/>
        </w:rPr>
      </w:pPr>
      <w:r w:rsidRPr="00DA003E">
        <w:rPr>
          <w:sz w:val="20"/>
          <w:szCs w:val="20"/>
        </w:rPr>
        <w:t xml:space="preserve">3. </w:t>
      </w:r>
      <w:r w:rsidR="00AE088E">
        <w:rPr>
          <w:sz w:val="20"/>
          <w:szCs w:val="20"/>
        </w:rPr>
        <w:t xml:space="preserve"> </w:t>
      </w:r>
      <w:r w:rsidRPr="00DA003E">
        <w:rPr>
          <w:sz w:val="20"/>
          <w:szCs w:val="20"/>
        </w:rPr>
        <w:t xml:space="preserve">T. </w:t>
      </w:r>
      <w:proofErr w:type="spellStart"/>
      <w:r w:rsidRPr="00DA003E">
        <w:rPr>
          <w:sz w:val="20"/>
          <w:szCs w:val="20"/>
        </w:rPr>
        <w:t>Pirling</w:t>
      </w:r>
      <w:proofErr w:type="spellEnd"/>
      <w:r w:rsidRPr="00DA003E">
        <w:rPr>
          <w:sz w:val="20"/>
          <w:szCs w:val="20"/>
        </w:rPr>
        <w:t xml:space="preserve">, G. Bruno, P. J. </w:t>
      </w:r>
      <w:proofErr w:type="spellStart"/>
      <w:r w:rsidRPr="00DA003E">
        <w:rPr>
          <w:sz w:val="20"/>
          <w:szCs w:val="20"/>
        </w:rPr>
        <w:t>Withers</w:t>
      </w:r>
      <w:proofErr w:type="spellEnd"/>
      <w:r w:rsidRPr="00DA003E">
        <w:rPr>
          <w:sz w:val="20"/>
          <w:szCs w:val="20"/>
        </w:rPr>
        <w:t xml:space="preserve">, </w:t>
      </w:r>
      <w:proofErr w:type="spellStart"/>
      <w:r w:rsidRPr="00DA003E">
        <w:rPr>
          <w:sz w:val="20"/>
          <w:szCs w:val="20"/>
        </w:rPr>
        <w:t>Materials</w:t>
      </w:r>
      <w:proofErr w:type="spellEnd"/>
      <w:r w:rsidRPr="00DA003E">
        <w:rPr>
          <w:sz w:val="20"/>
          <w:szCs w:val="20"/>
        </w:rPr>
        <w:t xml:space="preserve"> </w:t>
      </w:r>
      <w:proofErr w:type="spellStart"/>
      <w:r w:rsidRPr="00DA003E">
        <w:rPr>
          <w:sz w:val="20"/>
          <w:szCs w:val="20"/>
        </w:rPr>
        <w:t>Sci</w:t>
      </w:r>
      <w:proofErr w:type="spellEnd"/>
      <w:r w:rsidRPr="00DA003E">
        <w:rPr>
          <w:sz w:val="20"/>
          <w:szCs w:val="20"/>
        </w:rPr>
        <w:t xml:space="preserve">. </w:t>
      </w:r>
      <w:proofErr w:type="spellStart"/>
      <w:r w:rsidRPr="00DA003E">
        <w:rPr>
          <w:sz w:val="20"/>
          <w:szCs w:val="20"/>
        </w:rPr>
        <w:t>Eng</w:t>
      </w:r>
      <w:proofErr w:type="spellEnd"/>
      <w:r w:rsidRPr="00DA003E">
        <w:rPr>
          <w:sz w:val="20"/>
          <w:szCs w:val="20"/>
        </w:rPr>
        <w:t xml:space="preserve">. </w:t>
      </w:r>
      <w:r w:rsidRPr="00AA3097">
        <w:rPr>
          <w:b/>
          <w:sz w:val="20"/>
          <w:szCs w:val="20"/>
        </w:rPr>
        <w:t>A 437</w:t>
      </w:r>
      <w:r w:rsidRPr="00DA003E">
        <w:rPr>
          <w:sz w:val="20"/>
          <w:szCs w:val="20"/>
        </w:rPr>
        <w:t xml:space="preserve">(1), 139-144 (2006). </w:t>
      </w:r>
    </w:p>
    <w:p w14:paraId="0FF802E0" w14:textId="0E74D1C5" w:rsidR="00DA003E" w:rsidRPr="00AA3097" w:rsidRDefault="00DA003E" w:rsidP="001B1373">
      <w:pPr>
        <w:pStyle w:val="Normlnweb"/>
        <w:spacing w:before="0" w:beforeAutospacing="0" w:after="0" w:afterAutospacing="0"/>
        <w:ind w:left="284"/>
        <w:jc w:val="both"/>
        <w:rPr>
          <w:color w:val="0000FF"/>
          <w:sz w:val="20"/>
          <w:szCs w:val="20"/>
        </w:rPr>
      </w:pPr>
      <w:r w:rsidRPr="00AA3097">
        <w:rPr>
          <w:color w:val="0000FF"/>
          <w:sz w:val="20"/>
          <w:szCs w:val="20"/>
        </w:rPr>
        <w:t>DOI: 10.1016/j.msea.2006.04.083</w:t>
      </w:r>
      <w:r w:rsidR="00AA3097">
        <w:rPr>
          <w:color w:val="0000FF"/>
          <w:sz w:val="20"/>
          <w:szCs w:val="20"/>
        </w:rPr>
        <w:t>.</w:t>
      </w:r>
    </w:p>
    <w:p w14:paraId="38931661" w14:textId="287D88CA" w:rsidR="00DA003E" w:rsidRPr="00DA003E" w:rsidRDefault="00DA003E" w:rsidP="00AE088E">
      <w:pPr>
        <w:pStyle w:val="Normlnweb"/>
        <w:spacing w:before="60" w:beforeAutospacing="0" w:after="0" w:afterAutospacing="0"/>
        <w:ind w:left="284" w:hanging="284"/>
        <w:jc w:val="both"/>
        <w:rPr>
          <w:sz w:val="20"/>
          <w:szCs w:val="20"/>
        </w:rPr>
      </w:pPr>
      <w:r w:rsidRPr="00DA003E">
        <w:rPr>
          <w:sz w:val="20"/>
          <w:szCs w:val="20"/>
        </w:rPr>
        <w:t xml:space="preserve">4. </w:t>
      </w:r>
      <w:r w:rsidR="00AE088E">
        <w:rPr>
          <w:sz w:val="20"/>
          <w:szCs w:val="20"/>
        </w:rPr>
        <w:t xml:space="preserve"> </w:t>
      </w:r>
      <w:r w:rsidRPr="00DA003E">
        <w:rPr>
          <w:sz w:val="20"/>
          <w:szCs w:val="20"/>
        </w:rPr>
        <w:t xml:space="preserve">R. C. </w:t>
      </w:r>
      <w:proofErr w:type="spellStart"/>
      <w:r w:rsidRPr="00DA003E">
        <w:rPr>
          <w:sz w:val="20"/>
          <w:szCs w:val="20"/>
        </w:rPr>
        <w:t>Wimpory</w:t>
      </w:r>
      <w:proofErr w:type="spellEnd"/>
      <w:r w:rsidRPr="00DA003E">
        <w:rPr>
          <w:sz w:val="20"/>
          <w:szCs w:val="20"/>
        </w:rPr>
        <w:t xml:space="preserve">, P. Mikula, J. Šaroun, T. </w:t>
      </w:r>
      <w:proofErr w:type="spellStart"/>
      <w:r w:rsidRPr="00DA003E">
        <w:rPr>
          <w:sz w:val="20"/>
          <w:szCs w:val="20"/>
        </w:rPr>
        <w:t>Poeste</w:t>
      </w:r>
      <w:proofErr w:type="spellEnd"/>
      <w:r w:rsidRPr="00DA003E">
        <w:rPr>
          <w:sz w:val="20"/>
          <w:szCs w:val="20"/>
        </w:rPr>
        <w:t xml:space="preserve">, J. </w:t>
      </w:r>
      <w:proofErr w:type="spellStart"/>
      <w:r w:rsidRPr="00DA003E">
        <w:rPr>
          <w:sz w:val="20"/>
          <w:szCs w:val="20"/>
        </w:rPr>
        <w:t>Li</w:t>
      </w:r>
      <w:proofErr w:type="spellEnd"/>
      <w:r w:rsidRPr="00DA003E">
        <w:rPr>
          <w:sz w:val="20"/>
          <w:szCs w:val="20"/>
        </w:rPr>
        <w:t xml:space="preserve">, M. Hoffmann, R. Schneider, Neutron </w:t>
      </w:r>
      <w:proofErr w:type="spellStart"/>
      <w:r w:rsidRPr="00DA003E">
        <w:rPr>
          <w:sz w:val="20"/>
          <w:szCs w:val="20"/>
        </w:rPr>
        <w:t>News</w:t>
      </w:r>
      <w:proofErr w:type="spellEnd"/>
      <w:r w:rsidRPr="00DA003E">
        <w:rPr>
          <w:sz w:val="20"/>
          <w:szCs w:val="20"/>
        </w:rPr>
        <w:t xml:space="preserve">, </w:t>
      </w:r>
      <w:r w:rsidRPr="00AA3097">
        <w:rPr>
          <w:b/>
          <w:sz w:val="20"/>
          <w:szCs w:val="20"/>
        </w:rPr>
        <w:t>19</w:t>
      </w:r>
      <w:r w:rsidRPr="00DA003E">
        <w:rPr>
          <w:sz w:val="20"/>
          <w:szCs w:val="20"/>
        </w:rPr>
        <w:t xml:space="preserve">, 16-19 (2008). </w:t>
      </w:r>
      <w:r w:rsidRPr="00AA3097">
        <w:rPr>
          <w:color w:val="0000FF"/>
          <w:sz w:val="20"/>
          <w:szCs w:val="20"/>
        </w:rPr>
        <w:t xml:space="preserve">DOI:10.1080/10448630701831995. </w:t>
      </w:r>
    </w:p>
    <w:p w14:paraId="7DCE5A41" w14:textId="77777777" w:rsidR="00DA003E" w:rsidRPr="00DA003E" w:rsidRDefault="00DA003E" w:rsidP="00AE088E">
      <w:pPr>
        <w:pStyle w:val="Normlnweb"/>
        <w:spacing w:before="60" w:beforeAutospacing="0" w:after="0" w:afterAutospacing="0"/>
        <w:ind w:left="284" w:hanging="284"/>
        <w:jc w:val="both"/>
        <w:rPr>
          <w:sz w:val="20"/>
          <w:szCs w:val="20"/>
        </w:rPr>
      </w:pPr>
      <w:r w:rsidRPr="00DA003E">
        <w:rPr>
          <w:sz w:val="20"/>
          <w:szCs w:val="20"/>
        </w:rPr>
        <w:t xml:space="preserve">5. M. Vrána, P. Lukáš, P. Mikula, J. Kulda, </w:t>
      </w:r>
      <w:proofErr w:type="spellStart"/>
      <w:r w:rsidRPr="00DA003E">
        <w:rPr>
          <w:sz w:val="20"/>
          <w:szCs w:val="20"/>
        </w:rPr>
        <w:t>Nucl</w:t>
      </w:r>
      <w:proofErr w:type="spellEnd"/>
      <w:r w:rsidRPr="00DA003E">
        <w:rPr>
          <w:sz w:val="20"/>
          <w:szCs w:val="20"/>
        </w:rPr>
        <w:t xml:space="preserve">. </w:t>
      </w:r>
      <w:proofErr w:type="spellStart"/>
      <w:r w:rsidRPr="00DA003E">
        <w:rPr>
          <w:sz w:val="20"/>
          <w:szCs w:val="20"/>
        </w:rPr>
        <w:t>Instrum</w:t>
      </w:r>
      <w:proofErr w:type="spellEnd"/>
      <w:r w:rsidRPr="00DA003E">
        <w:rPr>
          <w:sz w:val="20"/>
          <w:szCs w:val="20"/>
        </w:rPr>
        <w:t xml:space="preserve">. </w:t>
      </w:r>
      <w:proofErr w:type="spellStart"/>
      <w:r w:rsidRPr="00DA003E">
        <w:rPr>
          <w:sz w:val="20"/>
          <w:szCs w:val="20"/>
        </w:rPr>
        <w:t>Methods</w:t>
      </w:r>
      <w:proofErr w:type="spellEnd"/>
      <w:r w:rsidRPr="00DA003E">
        <w:rPr>
          <w:sz w:val="20"/>
          <w:szCs w:val="20"/>
        </w:rPr>
        <w:t xml:space="preserve"> in </w:t>
      </w:r>
      <w:proofErr w:type="spellStart"/>
      <w:r w:rsidRPr="00DA003E">
        <w:rPr>
          <w:sz w:val="20"/>
          <w:szCs w:val="20"/>
        </w:rPr>
        <w:t>Phys</w:t>
      </w:r>
      <w:proofErr w:type="spellEnd"/>
      <w:r w:rsidRPr="00DA003E">
        <w:rPr>
          <w:sz w:val="20"/>
          <w:szCs w:val="20"/>
        </w:rPr>
        <w:t xml:space="preserve">. </w:t>
      </w:r>
      <w:proofErr w:type="spellStart"/>
      <w:r w:rsidRPr="00DA003E">
        <w:rPr>
          <w:sz w:val="20"/>
          <w:szCs w:val="20"/>
        </w:rPr>
        <w:t>Research</w:t>
      </w:r>
      <w:proofErr w:type="spellEnd"/>
      <w:r w:rsidRPr="00DA003E">
        <w:rPr>
          <w:sz w:val="20"/>
          <w:szCs w:val="20"/>
        </w:rPr>
        <w:t xml:space="preserve">, </w:t>
      </w:r>
      <w:r w:rsidRPr="00AA3097">
        <w:rPr>
          <w:b/>
          <w:sz w:val="20"/>
          <w:szCs w:val="20"/>
        </w:rPr>
        <w:t>A 338</w:t>
      </w:r>
      <w:r w:rsidRPr="00DA003E">
        <w:rPr>
          <w:sz w:val="20"/>
          <w:szCs w:val="20"/>
        </w:rPr>
        <w:t xml:space="preserve">, 125-131 (1994). </w:t>
      </w:r>
      <w:r w:rsidRPr="00AA3097">
        <w:rPr>
          <w:color w:val="0000FF"/>
          <w:sz w:val="20"/>
          <w:szCs w:val="20"/>
        </w:rPr>
        <w:t xml:space="preserve">DOI:10.1016/0168-9002(94)90172-4. </w:t>
      </w:r>
    </w:p>
    <w:p w14:paraId="2DA612B6" w14:textId="77777777" w:rsidR="00AE088E" w:rsidRDefault="00DA003E" w:rsidP="00AE088E">
      <w:pPr>
        <w:pStyle w:val="Normlnweb"/>
        <w:spacing w:before="60" w:beforeAutospacing="0" w:after="0" w:afterAutospacing="0"/>
        <w:ind w:left="284" w:hanging="284"/>
        <w:jc w:val="both"/>
        <w:rPr>
          <w:sz w:val="20"/>
          <w:szCs w:val="20"/>
        </w:rPr>
      </w:pPr>
      <w:r w:rsidRPr="00DA003E">
        <w:rPr>
          <w:sz w:val="20"/>
          <w:szCs w:val="20"/>
        </w:rPr>
        <w:t xml:space="preserve">6. P. Mikula, J. Šaroun, V. Ryukhtin, P. Strunz, </w:t>
      </w:r>
      <w:proofErr w:type="spellStart"/>
      <w:proofErr w:type="gramStart"/>
      <w:r w:rsidRPr="00DA003E">
        <w:rPr>
          <w:sz w:val="20"/>
          <w:szCs w:val="20"/>
        </w:rPr>
        <w:t>Materials</w:t>
      </w:r>
      <w:proofErr w:type="spellEnd"/>
      <w:r w:rsidRPr="00DA003E">
        <w:rPr>
          <w:sz w:val="20"/>
          <w:szCs w:val="20"/>
        </w:rPr>
        <w:t xml:space="preserve"> - MDPI</w:t>
      </w:r>
      <w:proofErr w:type="gramEnd"/>
      <w:r w:rsidRPr="00DA003E">
        <w:rPr>
          <w:sz w:val="20"/>
          <w:szCs w:val="20"/>
        </w:rPr>
        <w:t xml:space="preserve">, </w:t>
      </w:r>
      <w:r w:rsidRPr="00AA3097">
        <w:rPr>
          <w:b/>
          <w:sz w:val="20"/>
          <w:szCs w:val="20"/>
        </w:rPr>
        <w:t>13</w:t>
      </w:r>
      <w:r w:rsidRPr="00DA003E">
        <w:rPr>
          <w:sz w:val="20"/>
          <w:szCs w:val="20"/>
        </w:rPr>
        <w:t xml:space="preserve">, 5449-5456 (2020). </w:t>
      </w:r>
    </w:p>
    <w:p w14:paraId="706979B4" w14:textId="4290CD46" w:rsidR="00DA003E" w:rsidRPr="00AA3097" w:rsidRDefault="00DA003E" w:rsidP="00A77E21">
      <w:pPr>
        <w:pStyle w:val="Normlnweb"/>
        <w:spacing w:before="0" w:beforeAutospacing="0" w:after="0" w:afterAutospacing="0"/>
        <w:ind w:left="284"/>
        <w:jc w:val="both"/>
        <w:rPr>
          <w:color w:val="0000FF"/>
          <w:sz w:val="20"/>
          <w:szCs w:val="20"/>
        </w:rPr>
      </w:pPr>
      <w:r w:rsidRPr="00AA3097">
        <w:rPr>
          <w:color w:val="0000FF"/>
          <w:sz w:val="20"/>
          <w:szCs w:val="20"/>
        </w:rPr>
        <w:t xml:space="preserve">DOI: 10.3390/ma13235449. </w:t>
      </w:r>
    </w:p>
    <w:p w14:paraId="18588365" w14:textId="0EC23BFE" w:rsidR="001B1373" w:rsidRPr="00DA003E" w:rsidRDefault="001B1373" w:rsidP="001B1373">
      <w:pPr>
        <w:pStyle w:val="Normlnweb"/>
        <w:spacing w:before="60" w:beforeAutospacing="0" w:after="0" w:afterAutospacing="0"/>
        <w:ind w:left="284" w:hanging="284"/>
        <w:jc w:val="both"/>
        <w:rPr>
          <w:sz w:val="20"/>
          <w:szCs w:val="20"/>
        </w:rPr>
      </w:pPr>
      <w:r w:rsidRPr="00DA003E">
        <w:rPr>
          <w:sz w:val="20"/>
          <w:szCs w:val="20"/>
        </w:rPr>
        <w:t xml:space="preserve">7. R. </w:t>
      </w:r>
      <w:proofErr w:type="spellStart"/>
      <w:r w:rsidRPr="00DA003E">
        <w:rPr>
          <w:sz w:val="20"/>
          <w:szCs w:val="20"/>
        </w:rPr>
        <w:t>Delhez</w:t>
      </w:r>
      <w:proofErr w:type="spellEnd"/>
      <w:r w:rsidRPr="00DA003E">
        <w:rPr>
          <w:sz w:val="20"/>
          <w:szCs w:val="20"/>
        </w:rPr>
        <w:t xml:space="preserve">, T. H. De </w:t>
      </w:r>
      <w:proofErr w:type="spellStart"/>
      <w:r w:rsidRPr="00DA003E">
        <w:rPr>
          <w:sz w:val="20"/>
          <w:szCs w:val="20"/>
        </w:rPr>
        <w:t>Keijser</w:t>
      </w:r>
      <w:proofErr w:type="spellEnd"/>
      <w:r w:rsidRPr="00DA003E">
        <w:rPr>
          <w:sz w:val="20"/>
          <w:szCs w:val="20"/>
        </w:rPr>
        <w:t xml:space="preserve">, E. J. </w:t>
      </w:r>
      <w:proofErr w:type="spellStart"/>
      <w:r w:rsidRPr="00DA003E">
        <w:rPr>
          <w:sz w:val="20"/>
          <w:szCs w:val="20"/>
        </w:rPr>
        <w:t>Mittemeijer</w:t>
      </w:r>
      <w:proofErr w:type="spellEnd"/>
      <w:r w:rsidRPr="00DA003E">
        <w:rPr>
          <w:sz w:val="20"/>
          <w:szCs w:val="20"/>
        </w:rPr>
        <w:t xml:space="preserve">, </w:t>
      </w:r>
      <w:proofErr w:type="spellStart"/>
      <w:r w:rsidRPr="00DA003E">
        <w:rPr>
          <w:sz w:val="20"/>
          <w:szCs w:val="20"/>
        </w:rPr>
        <w:t>Fresenius</w:t>
      </w:r>
      <w:proofErr w:type="spellEnd"/>
      <w:r w:rsidRPr="00DA003E">
        <w:rPr>
          <w:sz w:val="20"/>
          <w:szCs w:val="20"/>
        </w:rPr>
        <w:t xml:space="preserve">' </w:t>
      </w:r>
      <w:proofErr w:type="spellStart"/>
      <w:r w:rsidRPr="00DA003E">
        <w:rPr>
          <w:sz w:val="20"/>
          <w:szCs w:val="20"/>
        </w:rPr>
        <w:t>Zeitschrift</w:t>
      </w:r>
      <w:proofErr w:type="spellEnd"/>
      <w:r w:rsidRPr="00DA003E">
        <w:rPr>
          <w:sz w:val="20"/>
          <w:szCs w:val="20"/>
        </w:rPr>
        <w:t xml:space="preserve"> </w:t>
      </w:r>
      <w:proofErr w:type="spellStart"/>
      <w:r w:rsidRPr="00DA003E">
        <w:rPr>
          <w:sz w:val="20"/>
          <w:szCs w:val="20"/>
        </w:rPr>
        <w:t>für</w:t>
      </w:r>
      <w:proofErr w:type="spellEnd"/>
      <w:r w:rsidRPr="00DA003E">
        <w:rPr>
          <w:sz w:val="20"/>
          <w:szCs w:val="20"/>
        </w:rPr>
        <w:t xml:space="preserve"> </w:t>
      </w:r>
      <w:proofErr w:type="spellStart"/>
      <w:r w:rsidRPr="00DA003E">
        <w:rPr>
          <w:sz w:val="20"/>
          <w:szCs w:val="20"/>
        </w:rPr>
        <w:t>analytische</w:t>
      </w:r>
      <w:proofErr w:type="spellEnd"/>
      <w:r w:rsidRPr="00DA003E">
        <w:rPr>
          <w:sz w:val="20"/>
          <w:szCs w:val="20"/>
        </w:rPr>
        <w:t xml:space="preserve"> Chemie, </w:t>
      </w:r>
      <w:r w:rsidRPr="00AA3097">
        <w:rPr>
          <w:b/>
          <w:sz w:val="20"/>
          <w:szCs w:val="20"/>
        </w:rPr>
        <w:t>312</w:t>
      </w:r>
      <w:r w:rsidRPr="00DA003E">
        <w:rPr>
          <w:sz w:val="20"/>
          <w:szCs w:val="20"/>
        </w:rPr>
        <w:t xml:space="preserve">(1) 1-16 (1982). </w:t>
      </w:r>
      <w:r w:rsidRPr="00AA3097">
        <w:rPr>
          <w:color w:val="0000FF"/>
          <w:sz w:val="20"/>
          <w:szCs w:val="20"/>
        </w:rPr>
        <w:t xml:space="preserve">DOI:10.1007/BF00482725 </w:t>
      </w:r>
    </w:p>
    <w:p w14:paraId="1F053A9F" w14:textId="54D9557E" w:rsidR="001B1373" w:rsidRPr="00DA003E" w:rsidRDefault="001B1373" w:rsidP="001B1373">
      <w:pPr>
        <w:pStyle w:val="Normlnweb"/>
        <w:spacing w:before="60" w:beforeAutospacing="0" w:after="0" w:afterAutospacing="0"/>
        <w:ind w:left="284" w:hanging="284"/>
        <w:jc w:val="both"/>
        <w:rPr>
          <w:sz w:val="20"/>
          <w:szCs w:val="20"/>
        </w:rPr>
      </w:pPr>
      <w:r w:rsidRPr="00DA003E">
        <w:rPr>
          <w:sz w:val="20"/>
          <w:szCs w:val="20"/>
        </w:rPr>
        <w:t xml:space="preserve">8. </w:t>
      </w:r>
      <w:r>
        <w:rPr>
          <w:sz w:val="20"/>
          <w:szCs w:val="20"/>
        </w:rPr>
        <w:t xml:space="preserve">  </w:t>
      </w:r>
      <w:r w:rsidRPr="00DA003E">
        <w:rPr>
          <w:sz w:val="20"/>
          <w:szCs w:val="20"/>
        </w:rPr>
        <w:t xml:space="preserve">K. Macek, P. Lukáš, J. Janovec, P. Mikula, P. Strunz, M. Vrána, M. </w:t>
      </w:r>
      <w:proofErr w:type="spellStart"/>
      <w:r w:rsidRPr="00DA003E">
        <w:rPr>
          <w:sz w:val="20"/>
          <w:szCs w:val="20"/>
        </w:rPr>
        <w:t>Zaffagnini</w:t>
      </w:r>
      <w:proofErr w:type="spellEnd"/>
      <w:r w:rsidRPr="00DA003E">
        <w:rPr>
          <w:sz w:val="20"/>
          <w:szCs w:val="20"/>
        </w:rPr>
        <w:t xml:space="preserve">, Mat. </w:t>
      </w:r>
      <w:proofErr w:type="spellStart"/>
      <w:r w:rsidRPr="00DA003E">
        <w:rPr>
          <w:sz w:val="20"/>
          <w:szCs w:val="20"/>
        </w:rPr>
        <w:t>Sci</w:t>
      </w:r>
      <w:proofErr w:type="spellEnd"/>
      <w:r w:rsidRPr="00DA003E">
        <w:rPr>
          <w:sz w:val="20"/>
          <w:szCs w:val="20"/>
        </w:rPr>
        <w:t xml:space="preserve">. </w:t>
      </w:r>
      <w:proofErr w:type="spellStart"/>
      <w:r w:rsidRPr="00DA003E">
        <w:rPr>
          <w:sz w:val="20"/>
          <w:szCs w:val="20"/>
        </w:rPr>
        <w:t>Eng</w:t>
      </w:r>
      <w:proofErr w:type="spellEnd"/>
      <w:r w:rsidRPr="00DA003E">
        <w:rPr>
          <w:sz w:val="20"/>
          <w:szCs w:val="20"/>
        </w:rPr>
        <w:t xml:space="preserve">. </w:t>
      </w:r>
      <w:r w:rsidRPr="00AA3097">
        <w:rPr>
          <w:b/>
          <w:sz w:val="20"/>
          <w:szCs w:val="20"/>
        </w:rPr>
        <w:t>A 208</w:t>
      </w:r>
      <w:r w:rsidRPr="00DA003E">
        <w:rPr>
          <w:sz w:val="20"/>
          <w:szCs w:val="20"/>
        </w:rPr>
        <w:t xml:space="preserve">, 131-138 (1996). </w:t>
      </w:r>
      <w:r w:rsidRPr="00AA3097">
        <w:rPr>
          <w:color w:val="0000FF"/>
          <w:sz w:val="20"/>
          <w:szCs w:val="20"/>
        </w:rPr>
        <w:t>DOI:10.1016/0921-5093(95)10047-4</w:t>
      </w:r>
      <w:r>
        <w:rPr>
          <w:color w:val="0000FF"/>
          <w:sz w:val="20"/>
          <w:szCs w:val="20"/>
        </w:rPr>
        <w:t>.</w:t>
      </w:r>
      <w:r w:rsidRPr="00AA3097">
        <w:rPr>
          <w:color w:val="0000FF"/>
          <w:sz w:val="20"/>
          <w:szCs w:val="20"/>
        </w:rPr>
        <w:t xml:space="preserve"> </w:t>
      </w:r>
    </w:p>
    <w:p w14:paraId="26A6BB42" w14:textId="40032AC2" w:rsidR="001B1373" w:rsidRPr="006778AF" w:rsidRDefault="001B1373" w:rsidP="001B1373">
      <w:pPr>
        <w:pStyle w:val="Normlnweb"/>
        <w:spacing w:before="60" w:beforeAutospacing="0" w:after="0" w:afterAutospacing="0"/>
        <w:ind w:left="284" w:hanging="284"/>
        <w:jc w:val="both"/>
        <w:rPr>
          <w:sz w:val="20"/>
          <w:szCs w:val="20"/>
        </w:rPr>
      </w:pPr>
      <w:r w:rsidRPr="006778AF">
        <w:rPr>
          <w:sz w:val="20"/>
          <w:szCs w:val="20"/>
        </w:rPr>
        <w:t xml:space="preserve">9.   V. </w:t>
      </w:r>
      <w:proofErr w:type="spellStart"/>
      <w:r w:rsidRPr="006778AF">
        <w:rPr>
          <w:sz w:val="20"/>
          <w:szCs w:val="20"/>
        </w:rPr>
        <w:t>Davydov</w:t>
      </w:r>
      <w:proofErr w:type="spellEnd"/>
      <w:r w:rsidRPr="006778AF">
        <w:rPr>
          <w:sz w:val="20"/>
          <w:szCs w:val="20"/>
        </w:rPr>
        <w:t xml:space="preserve">, P. Lukáš, P. Strunz, R. Kužel, Mat. </w:t>
      </w:r>
      <w:proofErr w:type="spellStart"/>
      <w:r w:rsidRPr="006778AF">
        <w:rPr>
          <w:sz w:val="20"/>
          <w:szCs w:val="20"/>
        </w:rPr>
        <w:t>Sci</w:t>
      </w:r>
      <w:proofErr w:type="spellEnd"/>
      <w:r w:rsidRPr="006778AF">
        <w:rPr>
          <w:sz w:val="20"/>
          <w:szCs w:val="20"/>
        </w:rPr>
        <w:t xml:space="preserve">. </w:t>
      </w:r>
      <w:proofErr w:type="spellStart"/>
      <w:r w:rsidRPr="006778AF">
        <w:rPr>
          <w:sz w:val="20"/>
          <w:szCs w:val="20"/>
        </w:rPr>
        <w:t>Forum</w:t>
      </w:r>
      <w:proofErr w:type="spellEnd"/>
      <w:r w:rsidRPr="006778AF">
        <w:rPr>
          <w:sz w:val="20"/>
          <w:szCs w:val="20"/>
        </w:rPr>
        <w:t xml:space="preserve">, </w:t>
      </w:r>
      <w:r w:rsidRPr="006778AF">
        <w:rPr>
          <w:b/>
          <w:sz w:val="20"/>
          <w:szCs w:val="20"/>
        </w:rPr>
        <w:t>571-572</w:t>
      </w:r>
      <w:r w:rsidRPr="006778AF">
        <w:rPr>
          <w:sz w:val="20"/>
          <w:szCs w:val="20"/>
        </w:rPr>
        <w:t xml:space="preserve">, 181-188 (2008). </w:t>
      </w:r>
    </w:p>
    <w:p w14:paraId="7E7D5735" w14:textId="418AA52B" w:rsidR="00DA003E" w:rsidRPr="00AA3097" w:rsidRDefault="00DA003E" w:rsidP="00A77E21">
      <w:pPr>
        <w:pStyle w:val="Normlnweb"/>
        <w:spacing w:before="0" w:beforeAutospacing="0" w:after="0" w:afterAutospacing="0"/>
        <w:ind w:left="284"/>
        <w:jc w:val="both"/>
        <w:rPr>
          <w:sz w:val="20"/>
          <w:szCs w:val="20"/>
        </w:rPr>
      </w:pPr>
      <w:r w:rsidRPr="00AA3097">
        <w:rPr>
          <w:color w:val="0000FF"/>
          <w:sz w:val="20"/>
          <w:szCs w:val="20"/>
        </w:rPr>
        <w:t>DOI:10.1088/0953-8984/21/9/095407</w:t>
      </w:r>
      <w:r w:rsidR="00AA3097">
        <w:rPr>
          <w:sz w:val="20"/>
          <w:szCs w:val="20"/>
        </w:rPr>
        <w:t>.</w:t>
      </w:r>
      <w:r w:rsidRPr="00AA3097">
        <w:rPr>
          <w:sz w:val="20"/>
          <w:szCs w:val="20"/>
        </w:rPr>
        <w:t xml:space="preserve"> </w:t>
      </w:r>
    </w:p>
    <w:p w14:paraId="3A4AD231" w14:textId="4AE1A9AF" w:rsidR="00DA003E" w:rsidRPr="00DA003E" w:rsidRDefault="00DA003E" w:rsidP="00AE088E">
      <w:pPr>
        <w:pStyle w:val="Normlnweb"/>
        <w:spacing w:before="60" w:beforeAutospacing="0" w:after="0" w:afterAutospacing="0"/>
        <w:ind w:left="284" w:hanging="284"/>
        <w:jc w:val="both"/>
        <w:rPr>
          <w:sz w:val="20"/>
          <w:szCs w:val="20"/>
        </w:rPr>
      </w:pPr>
      <w:r w:rsidRPr="00DA003E">
        <w:rPr>
          <w:sz w:val="20"/>
          <w:szCs w:val="20"/>
        </w:rPr>
        <w:t>1</w:t>
      </w:r>
      <w:r w:rsidR="001D5E1A">
        <w:rPr>
          <w:sz w:val="20"/>
          <w:szCs w:val="20"/>
        </w:rPr>
        <w:t>0</w:t>
      </w:r>
      <w:r w:rsidRPr="00DA003E">
        <w:rPr>
          <w:sz w:val="20"/>
          <w:szCs w:val="20"/>
        </w:rPr>
        <w:t>. P. Mikula, J. Šaroun, V. Ryukhtin</w:t>
      </w:r>
      <w:r w:rsidR="00A8598E">
        <w:rPr>
          <w:sz w:val="20"/>
          <w:szCs w:val="20"/>
        </w:rPr>
        <w:t>,</w:t>
      </w:r>
      <w:r w:rsidRPr="00DA003E">
        <w:rPr>
          <w:sz w:val="20"/>
          <w:szCs w:val="20"/>
        </w:rPr>
        <w:t xml:space="preserve"> J. </w:t>
      </w:r>
      <w:proofErr w:type="spellStart"/>
      <w:r w:rsidRPr="00DA003E">
        <w:rPr>
          <w:sz w:val="20"/>
          <w:szCs w:val="20"/>
        </w:rPr>
        <w:t>Stammers</w:t>
      </w:r>
      <w:proofErr w:type="spellEnd"/>
      <w:r w:rsidRPr="00DA003E">
        <w:rPr>
          <w:sz w:val="20"/>
          <w:szCs w:val="20"/>
        </w:rPr>
        <w:t xml:space="preserve">, </w:t>
      </w:r>
      <w:proofErr w:type="spellStart"/>
      <w:r w:rsidRPr="00DA003E">
        <w:rPr>
          <w:sz w:val="20"/>
          <w:szCs w:val="20"/>
        </w:rPr>
        <w:t>Powder</w:t>
      </w:r>
      <w:proofErr w:type="spellEnd"/>
      <w:r w:rsidRPr="00DA003E">
        <w:rPr>
          <w:sz w:val="20"/>
          <w:szCs w:val="20"/>
        </w:rPr>
        <w:t xml:space="preserve"> </w:t>
      </w:r>
      <w:proofErr w:type="spellStart"/>
      <w:r w:rsidR="002A5224">
        <w:rPr>
          <w:sz w:val="20"/>
          <w:szCs w:val="20"/>
        </w:rPr>
        <w:t>D</w:t>
      </w:r>
      <w:r w:rsidRPr="00DA003E">
        <w:rPr>
          <w:sz w:val="20"/>
          <w:szCs w:val="20"/>
        </w:rPr>
        <w:t>iffraction</w:t>
      </w:r>
      <w:proofErr w:type="spellEnd"/>
      <w:r w:rsidRPr="00DA003E">
        <w:rPr>
          <w:sz w:val="20"/>
          <w:szCs w:val="20"/>
        </w:rPr>
        <w:t xml:space="preserve">, </w:t>
      </w:r>
      <w:r w:rsidRPr="00AA3097">
        <w:rPr>
          <w:b/>
          <w:sz w:val="20"/>
          <w:szCs w:val="20"/>
        </w:rPr>
        <w:t>35</w:t>
      </w:r>
      <w:r w:rsidRPr="00DA003E">
        <w:rPr>
          <w:sz w:val="20"/>
          <w:szCs w:val="20"/>
        </w:rPr>
        <w:t xml:space="preserve">, </w:t>
      </w:r>
      <w:proofErr w:type="spellStart"/>
      <w:r w:rsidRPr="00DA003E">
        <w:rPr>
          <w:sz w:val="20"/>
          <w:szCs w:val="20"/>
        </w:rPr>
        <w:t>Issue</w:t>
      </w:r>
      <w:proofErr w:type="spellEnd"/>
      <w:r w:rsidRPr="00DA003E">
        <w:rPr>
          <w:sz w:val="20"/>
          <w:szCs w:val="20"/>
        </w:rPr>
        <w:t xml:space="preserve"> 3,</w:t>
      </w:r>
      <w:r>
        <w:t xml:space="preserve"> </w:t>
      </w:r>
      <w:r w:rsidRPr="00DA003E">
        <w:rPr>
          <w:sz w:val="20"/>
          <w:szCs w:val="20"/>
        </w:rPr>
        <w:t xml:space="preserve">185-189 (2020). </w:t>
      </w:r>
      <w:r w:rsidRPr="00AA3097">
        <w:rPr>
          <w:color w:val="0000FF"/>
          <w:sz w:val="20"/>
          <w:szCs w:val="20"/>
        </w:rPr>
        <w:t xml:space="preserve">DOI:10.1017/S0885715620000329. </w:t>
      </w:r>
    </w:p>
    <w:p w14:paraId="471BDE92" w14:textId="4E376AB3" w:rsidR="00DA003E" w:rsidRDefault="00DA003E" w:rsidP="00AE088E">
      <w:pPr>
        <w:pStyle w:val="Normlnweb"/>
        <w:spacing w:before="60" w:beforeAutospacing="0" w:after="0" w:afterAutospacing="0"/>
        <w:ind w:left="284" w:hanging="284"/>
        <w:jc w:val="both"/>
        <w:rPr>
          <w:color w:val="0070C0"/>
          <w:sz w:val="20"/>
          <w:szCs w:val="20"/>
        </w:rPr>
      </w:pPr>
      <w:r w:rsidRPr="00DA003E">
        <w:rPr>
          <w:sz w:val="20"/>
          <w:szCs w:val="20"/>
        </w:rPr>
        <w:t>1</w:t>
      </w:r>
      <w:r w:rsidR="001D5E1A">
        <w:rPr>
          <w:sz w:val="20"/>
          <w:szCs w:val="20"/>
        </w:rPr>
        <w:t>1</w:t>
      </w:r>
      <w:r w:rsidRPr="00DA003E">
        <w:rPr>
          <w:sz w:val="20"/>
          <w:szCs w:val="20"/>
        </w:rPr>
        <w:t xml:space="preserve">. </w:t>
      </w:r>
      <w:r w:rsidR="00AE088E">
        <w:rPr>
          <w:sz w:val="20"/>
          <w:szCs w:val="20"/>
        </w:rPr>
        <w:t xml:space="preserve"> </w:t>
      </w:r>
      <w:r w:rsidRPr="00DA003E">
        <w:rPr>
          <w:sz w:val="20"/>
          <w:szCs w:val="20"/>
        </w:rPr>
        <w:t xml:space="preserve">J. Šaroun, J. Kulda, </w:t>
      </w:r>
      <w:proofErr w:type="spellStart"/>
      <w:r w:rsidRPr="00DA003E">
        <w:rPr>
          <w:sz w:val="20"/>
          <w:szCs w:val="20"/>
        </w:rPr>
        <w:t>Physica</w:t>
      </w:r>
      <w:proofErr w:type="spellEnd"/>
      <w:r w:rsidRPr="00DA003E">
        <w:rPr>
          <w:sz w:val="20"/>
          <w:szCs w:val="20"/>
        </w:rPr>
        <w:t xml:space="preserve"> B, </w:t>
      </w:r>
      <w:r w:rsidRPr="00AA3097">
        <w:rPr>
          <w:b/>
          <w:sz w:val="20"/>
          <w:szCs w:val="20"/>
        </w:rPr>
        <w:t>234-236</w:t>
      </w:r>
      <w:r w:rsidRPr="00DA003E">
        <w:rPr>
          <w:sz w:val="20"/>
          <w:szCs w:val="20"/>
        </w:rPr>
        <w:t xml:space="preserve">, 1102-104 (1997). </w:t>
      </w:r>
      <w:r w:rsidRPr="00AA3097">
        <w:rPr>
          <w:color w:val="0000FF"/>
          <w:sz w:val="20"/>
          <w:szCs w:val="20"/>
        </w:rPr>
        <w:t>DOI:10.1016/S0921-4526(97)00037-9.</w:t>
      </w:r>
      <w:r w:rsidRPr="00AA3097">
        <w:rPr>
          <w:color w:val="0070C0"/>
          <w:sz w:val="20"/>
          <w:szCs w:val="20"/>
        </w:rPr>
        <w:t xml:space="preserve"> </w:t>
      </w:r>
    </w:p>
    <w:p w14:paraId="2B055B81" w14:textId="085D32A5" w:rsidR="00A8598E" w:rsidRDefault="00A8598E" w:rsidP="00A8598E">
      <w:pPr>
        <w:ind w:left="284" w:hanging="284"/>
        <w:jc w:val="both"/>
        <w:rPr>
          <w:rStyle w:val="Zdraznn"/>
          <w:rFonts w:ascii="Times New Roman" w:hAnsi="Times New Roman" w:cs="Times New Roman"/>
          <w:i w:val="0"/>
          <w:sz w:val="20"/>
        </w:rPr>
      </w:pPr>
      <w:r w:rsidRPr="00A8598E">
        <w:rPr>
          <w:rFonts w:ascii="Times New Roman" w:hAnsi="Times New Roman" w:cs="Times New Roman"/>
          <w:sz w:val="20"/>
        </w:rPr>
        <w:t>1</w:t>
      </w:r>
      <w:r w:rsidR="001D5E1A">
        <w:rPr>
          <w:rFonts w:ascii="Times New Roman" w:hAnsi="Times New Roman" w:cs="Times New Roman"/>
          <w:sz w:val="20"/>
        </w:rPr>
        <w:t>2</w:t>
      </w:r>
      <w:r>
        <w:rPr>
          <w:rFonts w:ascii="Times New Roman" w:hAnsi="Times New Roman" w:cs="Times New Roman"/>
          <w:sz w:val="20"/>
        </w:rPr>
        <w:t>.</w:t>
      </w:r>
      <w:r>
        <w:t xml:space="preserve"> </w:t>
      </w:r>
      <w:r w:rsidRPr="00A8598E">
        <w:rPr>
          <w:rFonts w:ascii="Times New Roman" w:hAnsi="Times New Roman" w:cs="Times New Roman"/>
          <w:sz w:val="20"/>
          <w:lang w:val="cs-CZ"/>
        </w:rPr>
        <w:t xml:space="preserve"> </w:t>
      </w:r>
      <w:r w:rsidR="00457F33" w:rsidRPr="00B7398A">
        <w:rPr>
          <w:rFonts w:ascii="Times New Roman" w:hAnsi="Times New Roman" w:cs="Times New Roman"/>
          <w:sz w:val="20"/>
          <w:lang w:val="cs-CZ"/>
        </w:rPr>
        <w:t>P. Mikula</w:t>
      </w:r>
      <w:r w:rsidR="00B7398A">
        <w:rPr>
          <w:rFonts w:ascii="Times New Roman" w:hAnsi="Times New Roman" w:cs="Times New Roman"/>
          <w:sz w:val="20"/>
          <w:lang w:val="cs-CZ"/>
        </w:rPr>
        <w:t>,</w:t>
      </w:r>
      <w:r w:rsidR="00457F33" w:rsidRPr="00B7398A">
        <w:rPr>
          <w:rFonts w:ascii="Times New Roman" w:hAnsi="Times New Roman" w:cs="Times New Roman"/>
          <w:sz w:val="20"/>
          <w:lang w:val="cs-CZ"/>
        </w:rPr>
        <w:t xml:space="preserve"> V. Ryukhtin, </w:t>
      </w:r>
      <w:hyperlink r:id="rId72" w:history="1">
        <w:r w:rsidR="00457F33" w:rsidRPr="00B7398A">
          <w:rPr>
            <w:rStyle w:val="Hypertextovodkaz"/>
            <w:rFonts w:ascii="Times New Roman" w:hAnsi="Times New Roman" w:cs="Times New Roman"/>
            <w:color w:val="auto"/>
            <w:sz w:val="20"/>
            <w:u w:val="none"/>
          </w:rPr>
          <w:t>Procedia Structural Integri</w:t>
        </w:r>
        <w:r>
          <w:rPr>
            <w:rStyle w:val="Hypertextovodkaz"/>
            <w:rFonts w:ascii="Times New Roman" w:hAnsi="Times New Roman" w:cs="Times New Roman"/>
            <w:color w:val="auto"/>
            <w:sz w:val="20"/>
            <w:u w:val="none"/>
          </w:rPr>
          <w:t>-</w:t>
        </w:r>
        <w:r w:rsidR="00457F33" w:rsidRPr="00B7398A">
          <w:rPr>
            <w:rStyle w:val="Hypertextovodkaz"/>
            <w:rFonts w:ascii="Times New Roman" w:hAnsi="Times New Roman" w:cs="Times New Roman"/>
            <w:color w:val="auto"/>
            <w:sz w:val="20"/>
            <w:u w:val="none"/>
          </w:rPr>
          <w:t>ty</w:t>
        </w:r>
      </w:hyperlink>
      <w:r w:rsidR="00457F33" w:rsidRPr="00B7398A">
        <w:rPr>
          <w:rStyle w:val="Hypertextovodkaz"/>
          <w:rFonts w:ascii="Times New Roman" w:hAnsi="Times New Roman" w:cs="Times New Roman"/>
          <w:color w:val="auto"/>
          <w:sz w:val="20"/>
          <w:u w:val="none"/>
        </w:rPr>
        <w:t>,</w:t>
      </w:r>
      <w:r w:rsidR="00457F33" w:rsidRPr="00B7398A">
        <w:rPr>
          <w:rStyle w:val="Hypertextovodkaz"/>
          <w:rFonts w:ascii="Times New Roman" w:hAnsi="Times New Roman" w:cs="Times New Roman"/>
          <w:sz w:val="20"/>
          <w:u w:val="none"/>
        </w:rPr>
        <w:t xml:space="preserve"> </w:t>
      </w:r>
      <w:r w:rsidR="00457F33" w:rsidRPr="00B7398A">
        <w:rPr>
          <w:rStyle w:val="Zdraznn"/>
          <w:rFonts w:ascii="Times New Roman" w:hAnsi="Times New Roman" w:cs="Times New Roman"/>
          <w:b/>
          <w:i w:val="0"/>
          <w:sz w:val="20"/>
        </w:rPr>
        <w:t>43</w:t>
      </w:r>
      <w:r w:rsidR="00B7398A" w:rsidRPr="00A8598E">
        <w:rPr>
          <w:rStyle w:val="Zdraznn"/>
          <w:rFonts w:ascii="Times New Roman" w:hAnsi="Times New Roman" w:cs="Times New Roman"/>
          <w:i w:val="0"/>
          <w:sz w:val="20"/>
        </w:rPr>
        <w:t>,</w:t>
      </w:r>
      <w:r w:rsidR="00B7398A">
        <w:rPr>
          <w:rStyle w:val="Zdraznn"/>
          <w:rFonts w:ascii="Times New Roman" w:hAnsi="Times New Roman" w:cs="Times New Roman"/>
          <w:b/>
          <w:i w:val="0"/>
          <w:sz w:val="20"/>
        </w:rPr>
        <w:t xml:space="preserve"> </w:t>
      </w:r>
      <w:r w:rsidR="00B7398A" w:rsidRPr="00B7398A">
        <w:rPr>
          <w:rStyle w:val="Zdraznn"/>
          <w:rFonts w:ascii="Times New Roman" w:hAnsi="Times New Roman" w:cs="Times New Roman"/>
          <w:i w:val="0"/>
          <w:sz w:val="20"/>
        </w:rPr>
        <w:t xml:space="preserve">119-123 </w:t>
      </w:r>
      <w:r w:rsidR="00457F33" w:rsidRPr="00B7398A">
        <w:rPr>
          <w:rStyle w:val="Zdraznn"/>
          <w:rFonts w:ascii="Times New Roman" w:hAnsi="Times New Roman" w:cs="Times New Roman"/>
          <w:i w:val="0"/>
          <w:sz w:val="20"/>
        </w:rPr>
        <w:t>(2023)</w:t>
      </w:r>
      <w:r>
        <w:rPr>
          <w:rStyle w:val="Zdraznn"/>
          <w:rFonts w:ascii="Times New Roman" w:hAnsi="Times New Roman" w:cs="Times New Roman"/>
          <w:i w:val="0"/>
          <w:sz w:val="20"/>
        </w:rPr>
        <w:t>.</w:t>
      </w:r>
    </w:p>
    <w:p w14:paraId="31CA2136" w14:textId="79B0F752" w:rsidR="00457F33" w:rsidRPr="00B7398A" w:rsidRDefault="00457F33" w:rsidP="001D5E1A">
      <w:pPr>
        <w:ind w:firstLine="284"/>
        <w:jc w:val="both"/>
        <w:rPr>
          <w:rFonts w:ascii="Times New Roman" w:hAnsi="Times New Roman" w:cs="Times New Roman"/>
          <w:color w:val="000000"/>
          <w:sz w:val="20"/>
          <w:shd w:val="clear" w:color="auto" w:fill="FFFFFF"/>
          <w:lang w:val="cs-CZ"/>
        </w:rPr>
      </w:pPr>
      <w:hyperlink r:id="rId73" w:tgtFrame="_blank" w:tooltip="Persistent link using digital object identifier" w:history="1">
        <w:r w:rsidR="00B7398A">
          <w:rPr>
            <w:rStyle w:val="Hypertextovodkaz"/>
            <w:rFonts w:ascii="Times New Roman" w:hAnsi="Times New Roman" w:cs="Times New Roman"/>
            <w:sz w:val="20"/>
            <w:u w:val="none"/>
            <w:shd w:val="clear" w:color="auto" w:fill="FFFFFF"/>
          </w:rPr>
          <w:t>DOI:</w:t>
        </w:r>
        <w:r w:rsidRPr="00B7398A">
          <w:rPr>
            <w:rStyle w:val="Hypertextovodkaz"/>
            <w:rFonts w:ascii="Times New Roman" w:hAnsi="Times New Roman" w:cs="Times New Roman"/>
            <w:sz w:val="20"/>
            <w:u w:val="none"/>
            <w:shd w:val="clear" w:color="auto" w:fill="FFFFFF"/>
          </w:rPr>
          <w:t>10.1016/j.prostr.2022.12.24</w:t>
        </w:r>
      </w:hyperlink>
      <w:r w:rsidR="00A8598E">
        <w:rPr>
          <w:rStyle w:val="Hypertextovodkaz"/>
          <w:rFonts w:ascii="Times New Roman" w:hAnsi="Times New Roman" w:cs="Times New Roman"/>
          <w:sz w:val="20"/>
          <w:u w:val="none"/>
          <w:shd w:val="clear" w:color="auto" w:fill="FFFFFF"/>
        </w:rPr>
        <w:t>5</w:t>
      </w:r>
      <w:r w:rsidR="0052207C">
        <w:rPr>
          <w:rStyle w:val="Hypertextovodkaz"/>
          <w:rFonts w:ascii="Times New Roman" w:hAnsi="Times New Roman" w:cs="Times New Roman"/>
          <w:sz w:val="20"/>
          <w:u w:val="none"/>
          <w:shd w:val="clear" w:color="auto" w:fill="FFFFFF"/>
        </w:rPr>
        <w:t>.</w:t>
      </w:r>
    </w:p>
    <w:sectPr w:rsidR="00457F33" w:rsidRPr="00B7398A" w:rsidSect="008477F7">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993B1" w14:textId="77777777" w:rsidR="0026423D" w:rsidRDefault="0026423D">
      <w:r>
        <w:separator/>
      </w:r>
    </w:p>
  </w:endnote>
  <w:endnote w:type="continuationSeparator" w:id="0">
    <w:p w14:paraId="4C3F2477" w14:textId="77777777" w:rsidR="0026423D" w:rsidRDefault="00264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URWPalladioL-Roma">
    <w:altName w:val="Calibri"/>
    <w:panose1 w:val="00000000000000000000"/>
    <w:charset w:val="EE"/>
    <w:family w:val="auto"/>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5050" w14:textId="77777777" w:rsidR="00533519" w:rsidRPr="000A0FAB" w:rsidRDefault="00533519"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3A29F" w14:textId="77777777" w:rsidR="0026423D" w:rsidRDefault="0026423D">
      <w:r>
        <w:separator/>
      </w:r>
    </w:p>
  </w:footnote>
  <w:footnote w:type="continuationSeparator" w:id="0">
    <w:p w14:paraId="5E7EF0AC" w14:textId="77777777" w:rsidR="0026423D" w:rsidRDefault="0026423D">
      <w:r>
        <w:continuationSeparator/>
      </w:r>
    </w:p>
  </w:footnote>
  <w:footnote w:id="1">
    <w:p w14:paraId="19097E18" w14:textId="77777777" w:rsidR="00533519" w:rsidRPr="00705FC3" w:rsidRDefault="00533519" w:rsidP="00DD4674">
      <w:pPr>
        <w:pStyle w:val="Textpoznpodarou"/>
        <w:rPr>
          <w:rFonts w:ascii="Times New Roman" w:hAnsi="Times New Roman" w:cs="Times New Roman"/>
        </w:rPr>
      </w:pPr>
      <w:r w:rsidRPr="00743B2C">
        <w:rPr>
          <w:rStyle w:val="FootnoteCharacters"/>
        </w:rPr>
        <w:footnoteRef/>
      </w:r>
      <w:r w:rsidRPr="00743B2C">
        <w:rPr>
          <w:rStyle w:val="FootnoteCharacters"/>
        </w:rPr>
        <w:t xml:space="preserve"> Corresponding author:</w:t>
      </w:r>
      <w:r w:rsidRPr="000A0FAB">
        <w:rPr>
          <w:rFonts w:ascii="Times New Roman" w:hAnsi="Times New Roman" w:cs="Times New Roman"/>
          <w:sz w:val="18"/>
          <w:szCs w:val="18"/>
        </w:rPr>
        <w:t xml:space="preserve"> </w:t>
      </w:r>
      <w:hyperlink r:id="rId1" w:history="1">
        <w:r w:rsidRPr="00F969FD">
          <w:rPr>
            <w:rStyle w:val="Hypertextovodkaz"/>
            <w:rFonts w:ascii="Times New Roman" w:hAnsi="Times New Roman" w:cs="Times New Roman"/>
            <w:sz w:val="18"/>
            <w:szCs w:val="18"/>
          </w:rPr>
          <w:t>mikula@ujf.cas.cz</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17656"/>
    <w:rsid w:val="00036AC2"/>
    <w:rsid w:val="0006121B"/>
    <w:rsid w:val="00074795"/>
    <w:rsid w:val="00096F95"/>
    <w:rsid w:val="000972D6"/>
    <w:rsid w:val="000A0FAB"/>
    <w:rsid w:val="000A33A5"/>
    <w:rsid w:val="000B35B2"/>
    <w:rsid w:val="000C1EA6"/>
    <w:rsid w:val="000E4989"/>
    <w:rsid w:val="000F4BC6"/>
    <w:rsid w:val="00107CF2"/>
    <w:rsid w:val="00110A83"/>
    <w:rsid w:val="00114D43"/>
    <w:rsid w:val="00115A48"/>
    <w:rsid w:val="00120291"/>
    <w:rsid w:val="00127470"/>
    <w:rsid w:val="00143F9B"/>
    <w:rsid w:val="00144AE8"/>
    <w:rsid w:val="00161411"/>
    <w:rsid w:val="00161B60"/>
    <w:rsid w:val="001629AC"/>
    <w:rsid w:val="00173D04"/>
    <w:rsid w:val="00174FAE"/>
    <w:rsid w:val="00180674"/>
    <w:rsid w:val="001831C7"/>
    <w:rsid w:val="001838D7"/>
    <w:rsid w:val="001910F3"/>
    <w:rsid w:val="0019318D"/>
    <w:rsid w:val="001950C8"/>
    <w:rsid w:val="001A6897"/>
    <w:rsid w:val="001B1373"/>
    <w:rsid w:val="001B6D62"/>
    <w:rsid w:val="001B738E"/>
    <w:rsid w:val="001D5E1A"/>
    <w:rsid w:val="001D6356"/>
    <w:rsid w:val="001D7D41"/>
    <w:rsid w:val="001E0168"/>
    <w:rsid w:val="001E17D0"/>
    <w:rsid w:val="001F035F"/>
    <w:rsid w:val="001F29ED"/>
    <w:rsid w:val="00200D44"/>
    <w:rsid w:val="002079CD"/>
    <w:rsid w:val="00207DA4"/>
    <w:rsid w:val="002200A3"/>
    <w:rsid w:val="00226748"/>
    <w:rsid w:val="00226AB3"/>
    <w:rsid w:val="00231CAD"/>
    <w:rsid w:val="00233DC7"/>
    <w:rsid w:val="00251C71"/>
    <w:rsid w:val="002550F8"/>
    <w:rsid w:val="00255C10"/>
    <w:rsid w:val="00256A72"/>
    <w:rsid w:val="00260B0A"/>
    <w:rsid w:val="00261C56"/>
    <w:rsid w:val="0026423D"/>
    <w:rsid w:val="00265E7E"/>
    <w:rsid w:val="0029155F"/>
    <w:rsid w:val="00291934"/>
    <w:rsid w:val="00293B7C"/>
    <w:rsid w:val="002A0DEB"/>
    <w:rsid w:val="002A50BB"/>
    <w:rsid w:val="002A5224"/>
    <w:rsid w:val="002B48B3"/>
    <w:rsid w:val="002B5EE3"/>
    <w:rsid w:val="002C3C17"/>
    <w:rsid w:val="002D384B"/>
    <w:rsid w:val="002D7B87"/>
    <w:rsid w:val="002E3FED"/>
    <w:rsid w:val="002E4DFA"/>
    <w:rsid w:val="002F2C7E"/>
    <w:rsid w:val="002F3A7D"/>
    <w:rsid w:val="00322DC3"/>
    <w:rsid w:val="003236EA"/>
    <w:rsid w:val="0033278B"/>
    <w:rsid w:val="00334AAD"/>
    <w:rsid w:val="00335E44"/>
    <w:rsid w:val="00337956"/>
    <w:rsid w:val="00356A8B"/>
    <w:rsid w:val="00357CFA"/>
    <w:rsid w:val="0038735C"/>
    <w:rsid w:val="00390532"/>
    <w:rsid w:val="00392625"/>
    <w:rsid w:val="003975FB"/>
    <w:rsid w:val="003A6777"/>
    <w:rsid w:val="003B383E"/>
    <w:rsid w:val="003B45AF"/>
    <w:rsid w:val="003C2145"/>
    <w:rsid w:val="003D4AE7"/>
    <w:rsid w:val="003D7D77"/>
    <w:rsid w:val="003E06B2"/>
    <w:rsid w:val="003E65E7"/>
    <w:rsid w:val="003E7307"/>
    <w:rsid w:val="00406093"/>
    <w:rsid w:val="004103A6"/>
    <w:rsid w:val="00411726"/>
    <w:rsid w:val="00415FD4"/>
    <w:rsid w:val="00420011"/>
    <w:rsid w:val="00444427"/>
    <w:rsid w:val="004512A4"/>
    <w:rsid w:val="004568DC"/>
    <w:rsid w:val="00457F33"/>
    <w:rsid w:val="0046665C"/>
    <w:rsid w:val="00470BBE"/>
    <w:rsid w:val="00474282"/>
    <w:rsid w:val="00480BBC"/>
    <w:rsid w:val="004828B4"/>
    <w:rsid w:val="004836F5"/>
    <w:rsid w:val="00483F49"/>
    <w:rsid w:val="004B7005"/>
    <w:rsid w:val="004C2E97"/>
    <w:rsid w:val="004C62FB"/>
    <w:rsid w:val="004E2295"/>
    <w:rsid w:val="004E474F"/>
    <w:rsid w:val="004F5CA3"/>
    <w:rsid w:val="00502085"/>
    <w:rsid w:val="005054FC"/>
    <w:rsid w:val="00505AFF"/>
    <w:rsid w:val="00510393"/>
    <w:rsid w:val="0052207C"/>
    <w:rsid w:val="00524C4B"/>
    <w:rsid w:val="00526F18"/>
    <w:rsid w:val="00533519"/>
    <w:rsid w:val="00533F04"/>
    <w:rsid w:val="00535199"/>
    <w:rsid w:val="00537E89"/>
    <w:rsid w:val="005559D8"/>
    <w:rsid w:val="005577BA"/>
    <w:rsid w:val="00562AE0"/>
    <w:rsid w:val="0057009C"/>
    <w:rsid w:val="005729C2"/>
    <w:rsid w:val="00586096"/>
    <w:rsid w:val="00586DC6"/>
    <w:rsid w:val="005A6E9D"/>
    <w:rsid w:val="005B19EA"/>
    <w:rsid w:val="005B3EBD"/>
    <w:rsid w:val="005B73CB"/>
    <w:rsid w:val="005C057B"/>
    <w:rsid w:val="005C62E6"/>
    <w:rsid w:val="005C738A"/>
    <w:rsid w:val="005C7D84"/>
    <w:rsid w:val="005D7655"/>
    <w:rsid w:val="005E6A65"/>
    <w:rsid w:val="005F4BD5"/>
    <w:rsid w:val="005F63B9"/>
    <w:rsid w:val="00600F80"/>
    <w:rsid w:val="0060361D"/>
    <w:rsid w:val="0060390D"/>
    <w:rsid w:val="00612F8A"/>
    <w:rsid w:val="00617D47"/>
    <w:rsid w:val="006207F8"/>
    <w:rsid w:val="00645701"/>
    <w:rsid w:val="00650610"/>
    <w:rsid w:val="00672948"/>
    <w:rsid w:val="006778AF"/>
    <w:rsid w:val="00680209"/>
    <w:rsid w:val="00680716"/>
    <w:rsid w:val="00694711"/>
    <w:rsid w:val="006A3519"/>
    <w:rsid w:val="006A40BD"/>
    <w:rsid w:val="006A5A4E"/>
    <w:rsid w:val="006B4BF8"/>
    <w:rsid w:val="006B7025"/>
    <w:rsid w:val="006C3C3C"/>
    <w:rsid w:val="006C7FE8"/>
    <w:rsid w:val="006D6D1E"/>
    <w:rsid w:val="006E4E52"/>
    <w:rsid w:val="006F3267"/>
    <w:rsid w:val="006F413D"/>
    <w:rsid w:val="006F63F6"/>
    <w:rsid w:val="00705FC3"/>
    <w:rsid w:val="00716B2C"/>
    <w:rsid w:val="00717E2B"/>
    <w:rsid w:val="00733B64"/>
    <w:rsid w:val="00743B2C"/>
    <w:rsid w:val="00757AC0"/>
    <w:rsid w:val="00762CF1"/>
    <w:rsid w:val="00765AC7"/>
    <w:rsid w:val="00765B30"/>
    <w:rsid w:val="007719FE"/>
    <w:rsid w:val="00776613"/>
    <w:rsid w:val="007770A7"/>
    <w:rsid w:val="007851E6"/>
    <w:rsid w:val="007866AE"/>
    <w:rsid w:val="007877C1"/>
    <w:rsid w:val="007924AB"/>
    <w:rsid w:val="007A01E0"/>
    <w:rsid w:val="007A1FBE"/>
    <w:rsid w:val="007B0BA3"/>
    <w:rsid w:val="007C3DED"/>
    <w:rsid w:val="007D0C5B"/>
    <w:rsid w:val="007D203E"/>
    <w:rsid w:val="007F072D"/>
    <w:rsid w:val="007F172A"/>
    <w:rsid w:val="0080285E"/>
    <w:rsid w:val="008039EA"/>
    <w:rsid w:val="0082470E"/>
    <w:rsid w:val="00826219"/>
    <w:rsid w:val="00826250"/>
    <w:rsid w:val="00832B98"/>
    <w:rsid w:val="0083437A"/>
    <w:rsid w:val="0083466D"/>
    <w:rsid w:val="00836D0B"/>
    <w:rsid w:val="008477F7"/>
    <w:rsid w:val="0085246D"/>
    <w:rsid w:val="00855148"/>
    <w:rsid w:val="00867682"/>
    <w:rsid w:val="00871F4C"/>
    <w:rsid w:val="00873821"/>
    <w:rsid w:val="00892772"/>
    <w:rsid w:val="008A1357"/>
    <w:rsid w:val="008A4924"/>
    <w:rsid w:val="008B09DD"/>
    <w:rsid w:val="008B39BC"/>
    <w:rsid w:val="008D0D63"/>
    <w:rsid w:val="008D1EDC"/>
    <w:rsid w:val="008D5F89"/>
    <w:rsid w:val="008E5AE4"/>
    <w:rsid w:val="008E7078"/>
    <w:rsid w:val="008F44DB"/>
    <w:rsid w:val="00910125"/>
    <w:rsid w:val="00914C5C"/>
    <w:rsid w:val="009150F4"/>
    <w:rsid w:val="009167B7"/>
    <w:rsid w:val="00923B72"/>
    <w:rsid w:val="00923D8B"/>
    <w:rsid w:val="00937B86"/>
    <w:rsid w:val="00940E7D"/>
    <w:rsid w:val="00941802"/>
    <w:rsid w:val="00957228"/>
    <w:rsid w:val="00961111"/>
    <w:rsid w:val="00984EE6"/>
    <w:rsid w:val="009877DD"/>
    <w:rsid w:val="009A3986"/>
    <w:rsid w:val="009C0DF7"/>
    <w:rsid w:val="009C3AF2"/>
    <w:rsid w:val="009C6152"/>
    <w:rsid w:val="009D5F11"/>
    <w:rsid w:val="009E12D8"/>
    <w:rsid w:val="009E1402"/>
    <w:rsid w:val="009E2777"/>
    <w:rsid w:val="009F04BD"/>
    <w:rsid w:val="009F5DA9"/>
    <w:rsid w:val="009F6856"/>
    <w:rsid w:val="00A019CB"/>
    <w:rsid w:val="00A2670B"/>
    <w:rsid w:val="00A30EC2"/>
    <w:rsid w:val="00A356E6"/>
    <w:rsid w:val="00A47165"/>
    <w:rsid w:val="00A473A5"/>
    <w:rsid w:val="00A55739"/>
    <w:rsid w:val="00A568E8"/>
    <w:rsid w:val="00A66FA6"/>
    <w:rsid w:val="00A74233"/>
    <w:rsid w:val="00A77E21"/>
    <w:rsid w:val="00A843A7"/>
    <w:rsid w:val="00A8598E"/>
    <w:rsid w:val="00A912E5"/>
    <w:rsid w:val="00AA185D"/>
    <w:rsid w:val="00AA3097"/>
    <w:rsid w:val="00AA4651"/>
    <w:rsid w:val="00AA47C2"/>
    <w:rsid w:val="00AA5161"/>
    <w:rsid w:val="00AA516F"/>
    <w:rsid w:val="00AA70A4"/>
    <w:rsid w:val="00AB1D0F"/>
    <w:rsid w:val="00AB512B"/>
    <w:rsid w:val="00AB6E87"/>
    <w:rsid w:val="00AC3303"/>
    <w:rsid w:val="00AC6424"/>
    <w:rsid w:val="00AD33FE"/>
    <w:rsid w:val="00AD3696"/>
    <w:rsid w:val="00AD4414"/>
    <w:rsid w:val="00AD5C0B"/>
    <w:rsid w:val="00AD7E72"/>
    <w:rsid w:val="00AE02B2"/>
    <w:rsid w:val="00AE088E"/>
    <w:rsid w:val="00B005F7"/>
    <w:rsid w:val="00B036D9"/>
    <w:rsid w:val="00B15F10"/>
    <w:rsid w:val="00B219AF"/>
    <w:rsid w:val="00B26CFC"/>
    <w:rsid w:val="00B42540"/>
    <w:rsid w:val="00B603A0"/>
    <w:rsid w:val="00B60E8D"/>
    <w:rsid w:val="00B72276"/>
    <w:rsid w:val="00B7398A"/>
    <w:rsid w:val="00B73DA5"/>
    <w:rsid w:val="00BA0014"/>
    <w:rsid w:val="00BB3C8C"/>
    <w:rsid w:val="00BC7817"/>
    <w:rsid w:val="00BE1A65"/>
    <w:rsid w:val="00BE65F6"/>
    <w:rsid w:val="00BF7511"/>
    <w:rsid w:val="00C0463A"/>
    <w:rsid w:val="00C16E56"/>
    <w:rsid w:val="00C16F8B"/>
    <w:rsid w:val="00C35609"/>
    <w:rsid w:val="00C8167D"/>
    <w:rsid w:val="00C83DD6"/>
    <w:rsid w:val="00CA4E68"/>
    <w:rsid w:val="00CA5CCA"/>
    <w:rsid w:val="00CA7291"/>
    <w:rsid w:val="00CB6945"/>
    <w:rsid w:val="00CC4330"/>
    <w:rsid w:val="00CD00A3"/>
    <w:rsid w:val="00CD4590"/>
    <w:rsid w:val="00CE3BBC"/>
    <w:rsid w:val="00D21A82"/>
    <w:rsid w:val="00D277C8"/>
    <w:rsid w:val="00D37E87"/>
    <w:rsid w:val="00D43153"/>
    <w:rsid w:val="00D52043"/>
    <w:rsid w:val="00D55A32"/>
    <w:rsid w:val="00D61394"/>
    <w:rsid w:val="00D639A8"/>
    <w:rsid w:val="00D660F7"/>
    <w:rsid w:val="00D6732E"/>
    <w:rsid w:val="00D7756C"/>
    <w:rsid w:val="00D93645"/>
    <w:rsid w:val="00D96720"/>
    <w:rsid w:val="00D97EC2"/>
    <w:rsid w:val="00DA003E"/>
    <w:rsid w:val="00DB26F8"/>
    <w:rsid w:val="00DB3B4E"/>
    <w:rsid w:val="00DB5360"/>
    <w:rsid w:val="00DC186C"/>
    <w:rsid w:val="00DC4E3F"/>
    <w:rsid w:val="00DD4674"/>
    <w:rsid w:val="00DE6C67"/>
    <w:rsid w:val="00DF1EE8"/>
    <w:rsid w:val="00DF60EE"/>
    <w:rsid w:val="00DF69E4"/>
    <w:rsid w:val="00DF7C92"/>
    <w:rsid w:val="00E11D7B"/>
    <w:rsid w:val="00E14396"/>
    <w:rsid w:val="00E14C57"/>
    <w:rsid w:val="00E21346"/>
    <w:rsid w:val="00E31222"/>
    <w:rsid w:val="00E37CB4"/>
    <w:rsid w:val="00E40E2C"/>
    <w:rsid w:val="00E5712F"/>
    <w:rsid w:val="00E63429"/>
    <w:rsid w:val="00E72D69"/>
    <w:rsid w:val="00E765B0"/>
    <w:rsid w:val="00E97859"/>
    <w:rsid w:val="00EA0063"/>
    <w:rsid w:val="00EA65AA"/>
    <w:rsid w:val="00EB5AA0"/>
    <w:rsid w:val="00ED07C1"/>
    <w:rsid w:val="00EE4379"/>
    <w:rsid w:val="00EE4734"/>
    <w:rsid w:val="00F01A35"/>
    <w:rsid w:val="00F05EBE"/>
    <w:rsid w:val="00F06745"/>
    <w:rsid w:val="00F0715B"/>
    <w:rsid w:val="00F13FAC"/>
    <w:rsid w:val="00F213B6"/>
    <w:rsid w:val="00F31B19"/>
    <w:rsid w:val="00F36716"/>
    <w:rsid w:val="00F42CDE"/>
    <w:rsid w:val="00F43602"/>
    <w:rsid w:val="00F571F8"/>
    <w:rsid w:val="00F625BD"/>
    <w:rsid w:val="00F6496A"/>
    <w:rsid w:val="00F7426B"/>
    <w:rsid w:val="00F77A7C"/>
    <w:rsid w:val="00F82683"/>
    <w:rsid w:val="00FA141B"/>
    <w:rsid w:val="00FA2F95"/>
    <w:rsid w:val="00FB100E"/>
    <w:rsid w:val="00FB65AF"/>
    <w:rsid w:val="00FB70D5"/>
    <w:rsid w:val="00FC40C2"/>
    <w:rsid w:val="00FF5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CC82BEDF-949B-41D1-B68E-9FEE4775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Hyperlink" w:uiPriority="99"/>
    <w:lsdException w:name="Strong" w:uiPriority="22"/>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rsid w:val="00F0715B"/>
    <w:pPr>
      <w:suppressAutoHyphens/>
    </w:pPr>
    <w:rPr>
      <w:rFonts w:ascii="New York" w:hAnsi="New York" w:cs="New York"/>
      <w:sz w:val="24"/>
      <w:lang w:eastAsia="ar-SA"/>
    </w:rPr>
  </w:style>
  <w:style w:type="paragraph" w:styleId="Nadpis1">
    <w:name w:val="heading 1"/>
    <w:basedOn w:val="Normln"/>
    <w:next w:val="Normln"/>
    <w:link w:val="Nadpis1Char"/>
    <w:rsid w:val="00937B86"/>
    <w:pPr>
      <w:spacing w:before="340" w:after="170"/>
      <w:jc w:val="both"/>
      <w:outlineLvl w:val="0"/>
    </w:pPr>
    <w:rPr>
      <w:rFonts w:ascii="Arial" w:hAnsi="Arial" w:cs="Arial"/>
      <w:b/>
      <w:szCs w:val="24"/>
      <w:lang w:val="en-GB"/>
    </w:rPr>
  </w:style>
  <w:style w:type="paragraph" w:styleId="Nadpis2">
    <w:name w:val="heading 2"/>
    <w:basedOn w:val="Normln"/>
    <w:next w:val="Normln"/>
    <w:link w:val="Nadpis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Nadpis3">
    <w:name w:val="heading 3"/>
    <w:basedOn w:val="Normln"/>
    <w:next w:val="Normln"/>
    <w:link w:val="Nadpis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37B86"/>
    <w:rPr>
      <w:rFonts w:ascii="Arial" w:hAnsi="Arial" w:cs="Arial"/>
      <w:b/>
      <w:sz w:val="24"/>
      <w:szCs w:val="24"/>
      <w:lang w:val="en-GB" w:eastAsia="ar-SA"/>
    </w:rPr>
  </w:style>
  <w:style w:type="character" w:customStyle="1" w:styleId="Nadpis2Char">
    <w:name w:val="Nadpis 2 Char"/>
    <w:link w:val="Nadpis2"/>
    <w:semiHidden/>
    <w:rsid w:val="008D5F89"/>
    <w:rPr>
      <w:rFonts w:ascii="Calibri Light" w:eastAsia="Times New Roman" w:hAnsi="Calibri Light" w:cs="Times New Roman"/>
      <w:b/>
      <w:bCs/>
      <w:i/>
      <w:iCs/>
      <w:sz w:val="28"/>
      <w:szCs w:val="28"/>
      <w:lang w:val="fr-FR" w:eastAsia="ar-SA"/>
    </w:rPr>
  </w:style>
  <w:style w:type="character" w:customStyle="1" w:styleId="Nadpis3Char">
    <w:name w:val="Nadpis 3 Char"/>
    <w:link w:val="Nadpis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ln"/>
    <w:next w:val="Normln"/>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Textpoznpodarou"/>
    <w:next w:val="Normln"/>
    <w:link w:val="NotecorrespondingauthorCar"/>
    <w:rsid w:val="005B3EBD"/>
    <w:rPr>
      <w:rFonts w:ascii="Times New Roman" w:hAnsi="Times New Roman"/>
      <w:vertAlign w:val="superscript"/>
    </w:rPr>
  </w:style>
  <w:style w:type="paragraph" w:styleId="Textpoznpodarou">
    <w:name w:val="footnote text"/>
    <w:basedOn w:val="Normln"/>
    <w:link w:val="TextpoznpodarouChar"/>
    <w:semiHidden/>
    <w:rsid w:val="00B036D9"/>
    <w:rPr>
      <w:sz w:val="20"/>
    </w:rPr>
  </w:style>
  <w:style w:type="character" w:customStyle="1" w:styleId="TextpoznpodarouChar">
    <w:name w:val="Text pozn. pod čarou Char"/>
    <w:link w:val="Textpoznpodarou"/>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ln"/>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ln"/>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ln"/>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Nadpis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ln"/>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slostrnky">
    <w:name w:val="page number"/>
    <w:basedOn w:val="Standardnpsmoodstavce"/>
    <w:rsid w:val="00D93645"/>
  </w:style>
  <w:style w:type="character" w:styleId="Znakapoznpodarou">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Odkaznavysvtlivky">
    <w:name w:val="endnote reference"/>
    <w:semiHidden/>
    <w:rsid w:val="00B036D9"/>
    <w:rPr>
      <w:vertAlign w:val="superscript"/>
    </w:rPr>
  </w:style>
  <w:style w:type="paragraph" w:styleId="Zpat">
    <w:name w:val="footer"/>
    <w:basedOn w:val="Normln"/>
    <w:link w:val="ZpatChar"/>
    <w:uiPriority w:val="99"/>
    <w:rsid w:val="00B036D9"/>
  </w:style>
  <w:style w:type="character" w:customStyle="1" w:styleId="ZpatChar">
    <w:name w:val="Zápatí Char"/>
    <w:link w:val="Zpat"/>
    <w:uiPriority w:val="99"/>
    <w:rsid w:val="007719FE"/>
    <w:rPr>
      <w:rFonts w:ascii="New York" w:hAnsi="New York" w:cs="New York"/>
      <w:sz w:val="24"/>
      <w:lang w:eastAsia="ar-SA"/>
    </w:rPr>
  </w:style>
  <w:style w:type="paragraph" w:customStyle="1" w:styleId="Tablecontent">
    <w:name w:val="Table content"/>
    <w:basedOn w:val="Normln"/>
    <w:rsid w:val="0006121B"/>
    <w:pPr>
      <w:jc w:val="center"/>
    </w:pPr>
    <w:rPr>
      <w:rFonts w:ascii="Times" w:hAnsi="Times" w:cs="Times New Roman"/>
      <w:sz w:val="18"/>
    </w:rPr>
  </w:style>
  <w:style w:type="paragraph" w:customStyle="1" w:styleId="TableHeading">
    <w:name w:val="Table Heading"/>
    <w:basedOn w:val="Normln"/>
    <w:rsid w:val="0006121B"/>
    <w:pPr>
      <w:suppressLineNumbers/>
      <w:jc w:val="center"/>
    </w:pPr>
    <w:rPr>
      <w:b/>
      <w:bCs/>
    </w:rPr>
  </w:style>
  <w:style w:type="character" w:styleId="Hypertextovodkaz">
    <w:name w:val="Hyperlink"/>
    <w:aliases w:val="Hypertext link"/>
    <w:uiPriority w:val="99"/>
    <w:rsid w:val="004C62FB"/>
    <w:rPr>
      <w:color w:val="0000FF"/>
      <w:u w:val="single"/>
    </w:rPr>
  </w:style>
  <w:style w:type="paragraph" w:styleId="Nzev">
    <w:name w:val="Title"/>
    <w:basedOn w:val="Normln"/>
    <w:next w:val="AuthorLastName"/>
    <w:link w:val="NzevChar"/>
    <w:qFormat/>
    <w:rsid w:val="00937B86"/>
    <w:pPr>
      <w:spacing w:before="1247" w:after="340"/>
      <w:jc w:val="both"/>
    </w:pPr>
    <w:rPr>
      <w:rFonts w:ascii="Arial" w:hAnsi="Arial" w:cs="Arial"/>
      <w:b/>
      <w:sz w:val="32"/>
      <w:szCs w:val="32"/>
      <w:lang w:val="en-GB"/>
    </w:rPr>
  </w:style>
  <w:style w:type="character" w:customStyle="1" w:styleId="NzevChar">
    <w:name w:val="Název Char"/>
    <w:link w:val="Nzev"/>
    <w:rsid w:val="00937B86"/>
    <w:rPr>
      <w:rFonts w:ascii="Arial" w:hAnsi="Arial" w:cs="Arial"/>
      <w:b/>
      <w:sz w:val="32"/>
      <w:szCs w:val="32"/>
      <w:lang w:val="en-GB" w:eastAsia="ar-SA"/>
    </w:rPr>
  </w:style>
  <w:style w:type="paragraph" w:customStyle="1" w:styleId="Section0">
    <w:name w:val="Section*"/>
    <w:basedOn w:val="Nadpis1"/>
    <w:next w:val="Paragraphfirst"/>
    <w:qFormat/>
    <w:rsid w:val="00FB65AF"/>
  </w:style>
  <w:style w:type="paragraph" w:customStyle="1" w:styleId="Subsection">
    <w:name w:val="Subsection"/>
    <w:basedOn w:val="Nadpis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Nadpis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ln"/>
    <w:rsid w:val="00F7426B"/>
    <w:pPr>
      <w:jc w:val="center"/>
    </w:pPr>
    <w:rPr>
      <w:rFonts w:cs="Times New Roman"/>
    </w:rPr>
  </w:style>
  <w:style w:type="paragraph" w:customStyle="1" w:styleId="TableCaption">
    <w:name w:val="Table Caption"/>
    <w:basedOn w:val="Normln"/>
    <w:qFormat/>
    <w:rsid w:val="005E6A65"/>
    <w:pPr>
      <w:spacing w:before="120" w:after="120"/>
      <w:jc w:val="center"/>
    </w:pPr>
    <w:rPr>
      <w:rFonts w:ascii="Times" w:hAnsi="Times"/>
      <w:iCs/>
      <w:sz w:val="18"/>
      <w:szCs w:val="16"/>
      <w:lang w:val="en-GB"/>
    </w:rPr>
  </w:style>
  <w:style w:type="paragraph" w:styleId="Pedmtkomente">
    <w:name w:val="annotation subject"/>
    <w:basedOn w:val="Normln"/>
    <w:next w:val="Normln"/>
    <w:link w:val="PedmtkomenteChar"/>
    <w:rsid w:val="00F7426B"/>
    <w:rPr>
      <w:b/>
      <w:bCs/>
      <w:sz w:val="20"/>
    </w:rPr>
  </w:style>
  <w:style w:type="character" w:customStyle="1" w:styleId="PedmtkomenteChar">
    <w:name w:val="Předmět komentáře Char"/>
    <w:link w:val="Pedmtkomente"/>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ln"/>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ln"/>
    <w:rsid w:val="0006121B"/>
    <w:pPr>
      <w:jc w:val="center"/>
    </w:pPr>
    <w:rPr>
      <w:rFonts w:ascii="Times" w:hAnsi="Times" w:cs="Times New Roman"/>
      <w:b/>
      <w:bCs/>
      <w:sz w:val="18"/>
    </w:rPr>
  </w:style>
  <w:style w:type="paragraph" w:customStyle="1" w:styleId="ReferencesBody">
    <w:name w:val="References Body"/>
    <w:basedOn w:val="Normln"/>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ln"/>
    <w:rsid w:val="00F6496A"/>
    <w:pPr>
      <w:jc w:val="both"/>
    </w:pPr>
    <w:rPr>
      <w:rFonts w:ascii="Times" w:hAnsi="Times" w:cs="Times New Roman"/>
      <w:sz w:val="18"/>
    </w:rPr>
  </w:style>
  <w:style w:type="character" w:customStyle="1" w:styleId="Appelnotedebasdep1">
    <w:name w:val="Appel note de bas de p.1"/>
    <w:rsid w:val="00DD4674"/>
    <w:rPr>
      <w:i/>
      <w:iCs/>
      <w:sz w:val="20"/>
      <w:vertAlign w:val="baseline"/>
    </w:rPr>
  </w:style>
  <w:style w:type="character" w:customStyle="1" w:styleId="fontstyle01">
    <w:name w:val="fontstyle01"/>
    <w:basedOn w:val="Standardnpsmoodstavce"/>
    <w:rsid w:val="00DD4674"/>
    <w:rPr>
      <w:rFonts w:ascii="URWPalladioL-Roma" w:hAnsi="URWPalladioL-Roma" w:hint="default"/>
      <w:b w:val="0"/>
      <w:bCs w:val="0"/>
      <w:i w:val="0"/>
      <w:iCs w:val="0"/>
      <w:color w:val="000000"/>
      <w:sz w:val="18"/>
      <w:szCs w:val="18"/>
    </w:rPr>
  </w:style>
  <w:style w:type="paragraph" w:customStyle="1" w:styleId="MDPI41tablecaption">
    <w:name w:val="MDPI_4.1_table_caption"/>
    <w:basedOn w:val="Normln"/>
    <w:rsid w:val="00261C56"/>
    <w:pPr>
      <w:suppressAutoHyphens w:val="0"/>
      <w:autoSpaceDN w:val="0"/>
      <w:snapToGrid w:val="0"/>
      <w:spacing w:before="240" w:after="120" w:line="260" w:lineRule="atLeast"/>
      <w:ind w:left="425" w:right="425"/>
      <w:jc w:val="both"/>
    </w:pPr>
    <w:rPr>
      <w:rFonts w:ascii="Palatino Linotype" w:eastAsia="Calibri" w:hAnsi="Palatino Linotype" w:cs="Times New Roman"/>
      <w:color w:val="000000"/>
      <w:sz w:val="18"/>
      <w:szCs w:val="22"/>
      <w:lang w:val="en-US" w:eastAsia="de-DE"/>
    </w:rPr>
  </w:style>
  <w:style w:type="paragraph" w:styleId="Normlnweb">
    <w:name w:val="Normal (Web)"/>
    <w:basedOn w:val="Normln"/>
    <w:uiPriority w:val="99"/>
    <w:unhideWhenUsed/>
    <w:rsid w:val="00DA003E"/>
    <w:pPr>
      <w:suppressAutoHyphens w:val="0"/>
      <w:spacing w:before="100" w:beforeAutospacing="1" w:after="100" w:afterAutospacing="1"/>
    </w:pPr>
    <w:rPr>
      <w:rFonts w:ascii="Times New Roman" w:hAnsi="Times New Roman" w:cs="Times New Roman"/>
      <w:szCs w:val="24"/>
      <w:lang w:val="cs-CZ" w:eastAsia="cs-CZ"/>
    </w:rPr>
  </w:style>
  <w:style w:type="paragraph" w:styleId="Textbubliny">
    <w:name w:val="Balloon Text"/>
    <w:basedOn w:val="Normln"/>
    <w:link w:val="TextbublinyChar"/>
    <w:semiHidden/>
    <w:unhideWhenUsed/>
    <w:rsid w:val="008A4924"/>
    <w:rPr>
      <w:rFonts w:ascii="Segoe UI" w:hAnsi="Segoe UI" w:cs="Segoe UI"/>
      <w:sz w:val="18"/>
      <w:szCs w:val="18"/>
    </w:rPr>
  </w:style>
  <w:style w:type="character" w:customStyle="1" w:styleId="TextbublinyChar">
    <w:name w:val="Text bubliny Char"/>
    <w:basedOn w:val="Standardnpsmoodstavce"/>
    <w:link w:val="Textbubliny"/>
    <w:semiHidden/>
    <w:rsid w:val="008A4924"/>
    <w:rPr>
      <w:rFonts w:ascii="Segoe UI" w:hAnsi="Segoe UI" w:cs="Segoe UI"/>
      <w:sz w:val="18"/>
      <w:szCs w:val="18"/>
      <w:lang w:eastAsia="ar-SA"/>
    </w:rPr>
  </w:style>
  <w:style w:type="character" w:styleId="Zdraznn">
    <w:name w:val="Emphasis"/>
    <w:uiPriority w:val="20"/>
    <w:qFormat/>
    <w:rsid w:val="00457F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212580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8.bin"/><Relationship Id="rId42" Type="http://schemas.openxmlformats.org/officeDocument/2006/relationships/image" Target="media/image12.emf"/><Relationship Id="rId47" Type="http://schemas.openxmlformats.org/officeDocument/2006/relationships/oleObject" Target="embeddings/oleObject25.bin"/><Relationship Id="rId63" Type="http://schemas.openxmlformats.org/officeDocument/2006/relationships/image" Target="media/image19.emf"/><Relationship Id="rId68"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4.bin"/><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oleObject" Target="embeddings/oleObject24.bin"/><Relationship Id="rId53" Type="http://schemas.openxmlformats.org/officeDocument/2006/relationships/image" Target="media/image16.emf"/><Relationship Id="rId58" Type="http://schemas.openxmlformats.org/officeDocument/2006/relationships/oleObject" Target="embeddings/oleObject33.bin"/><Relationship Id="rId66" Type="http://schemas.openxmlformats.org/officeDocument/2006/relationships/oleObject" Target="embeddings/oleObject38.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35.bin"/><Relationship Id="rId19" Type="http://schemas.openxmlformats.org/officeDocument/2006/relationships/image" Target="media/image5.wmf"/><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8.emf"/><Relationship Id="rId35" Type="http://schemas.openxmlformats.org/officeDocument/2006/relationships/oleObject" Target="embeddings/oleObject17.bin"/><Relationship Id="rId43" Type="http://schemas.openxmlformats.org/officeDocument/2006/relationships/oleObject" Target="embeddings/oleObject23.bin"/><Relationship Id="rId48" Type="http://schemas.openxmlformats.org/officeDocument/2006/relationships/oleObject" Target="embeddings/oleObject26.bin"/><Relationship Id="rId56" Type="http://schemas.openxmlformats.org/officeDocument/2006/relationships/oleObject" Target="embeddings/oleObject32.bin"/><Relationship Id="rId64" Type="http://schemas.openxmlformats.org/officeDocument/2006/relationships/oleObject" Target="embeddings/oleObject37.bin"/><Relationship Id="rId69" Type="http://schemas.openxmlformats.org/officeDocument/2006/relationships/oleObject" Target="embeddings/oleObject40.bin"/><Relationship Id="rId8" Type="http://schemas.openxmlformats.org/officeDocument/2006/relationships/footer" Target="footer1.xml"/><Relationship Id="rId51" Type="http://schemas.openxmlformats.org/officeDocument/2006/relationships/image" Target="media/image15.emf"/><Relationship Id="rId72" Type="http://schemas.openxmlformats.org/officeDocument/2006/relationships/hyperlink" Target="file:///C:\Users\Mikula\AppData\Roaming\Microsoft\Word\Procedia%20Structural%20Integrity"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4.wmf"/><Relationship Id="rId25" Type="http://schemas.openxmlformats.org/officeDocument/2006/relationships/oleObject" Target="embeddings/oleObject11.bin"/><Relationship Id="rId33" Type="http://schemas.openxmlformats.org/officeDocument/2006/relationships/oleObject" Target="embeddings/oleObject16.bin"/><Relationship Id="rId38" Type="http://schemas.openxmlformats.org/officeDocument/2006/relationships/oleObject" Target="embeddings/oleObject20.bin"/><Relationship Id="rId46" Type="http://schemas.openxmlformats.org/officeDocument/2006/relationships/image" Target="media/image14.emf"/><Relationship Id="rId59" Type="http://schemas.openxmlformats.org/officeDocument/2006/relationships/image" Target="media/image18.emf"/><Relationship Id="rId67" Type="http://schemas.openxmlformats.org/officeDocument/2006/relationships/image" Target="media/image21.emf"/><Relationship Id="rId20" Type="http://schemas.openxmlformats.org/officeDocument/2006/relationships/oleObject" Target="embeddings/oleObject7.bin"/><Relationship Id="rId41" Type="http://schemas.openxmlformats.org/officeDocument/2006/relationships/oleObject" Target="embeddings/oleObject22.bin"/><Relationship Id="rId54" Type="http://schemas.openxmlformats.org/officeDocument/2006/relationships/oleObject" Target="embeddings/oleObject30.bin"/><Relationship Id="rId62" Type="http://schemas.openxmlformats.org/officeDocument/2006/relationships/oleObject" Target="embeddings/oleObject36.bin"/><Relationship Id="rId70" Type="http://schemas.openxmlformats.org/officeDocument/2006/relationships/oleObject" Target="embeddings/oleObject41.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oleObject" Target="embeddings/oleObject27.bin"/><Relationship Id="rId57" Type="http://schemas.openxmlformats.org/officeDocument/2006/relationships/image" Target="media/image17.emf"/><Relationship Id="rId10" Type="http://schemas.openxmlformats.org/officeDocument/2006/relationships/oleObject" Target="embeddings/oleObject1.bin"/><Relationship Id="rId31" Type="http://schemas.openxmlformats.org/officeDocument/2006/relationships/oleObject" Target="embeddings/oleObject15.bin"/><Relationship Id="rId44" Type="http://schemas.openxmlformats.org/officeDocument/2006/relationships/image" Target="media/image13.emf"/><Relationship Id="rId52" Type="http://schemas.openxmlformats.org/officeDocument/2006/relationships/oleObject" Target="embeddings/oleObject29.bin"/><Relationship Id="rId60" Type="http://schemas.openxmlformats.org/officeDocument/2006/relationships/oleObject" Target="embeddings/oleObject34.bin"/><Relationship Id="rId65" Type="http://schemas.openxmlformats.org/officeDocument/2006/relationships/image" Target="media/image20.emf"/><Relationship Id="rId73" Type="http://schemas.openxmlformats.org/officeDocument/2006/relationships/hyperlink" Target="https://doi.org/10.1016/j.prostr.2022.12.245"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1.emf"/><Relationship Id="rId34" Type="http://schemas.openxmlformats.org/officeDocument/2006/relationships/image" Target="media/image10.emf"/><Relationship Id="rId50" Type="http://schemas.openxmlformats.org/officeDocument/2006/relationships/oleObject" Target="embeddings/oleObject28.bin"/><Relationship Id="rId55"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oleObject" Target="embeddings/oleObject42.bin"/></Relationships>
</file>

<file path=word/_rels/footnotes.xml.rels><?xml version="1.0" encoding="UTF-8" standalone="yes"?>
<Relationships xmlns="http://schemas.openxmlformats.org/package/2006/relationships"><Relationship Id="rId1" Type="http://schemas.openxmlformats.org/officeDocument/2006/relationships/hyperlink" Target="mailto:mikula@ujf.cas.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A49CC-392F-4EB6-9B23-141D8C4F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2695</TotalTime>
  <Pages>6</Pages>
  <Words>2151</Words>
  <Characters>12697</Characters>
  <Application>Microsoft Office Word</Application>
  <DocSecurity>0</DocSecurity>
  <Lines>105</Lines>
  <Paragraphs>29</Paragraphs>
  <ScaleCrop>false</ScaleCrop>
  <HeadingPairs>
    <vt:vector size="6" baseType="variant">
      <vt:variant>
        <vt:lpstr>Název</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14819</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dc:description/>
  <cp:lastModifiedBy>Mikula Pavol</cp:lastModifiedBy>
  <cp:revision>9</cp:revision>
  <cp:lastPrinted>2023-08-09T12:40:00Z</cp:lastPrinted>
  <dcterms:created xsi:type="dcterms:W3CDTF">2023-08-08T12:37:00Z</dcterms:created>
  <dcterms:modified xsi:type="dcterms:W3CDTF">2023-08-11T08:55:00Z</dcterms:modified>
</cp:coreProperties>
</file>